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E52" w:rsidRPr="00BE59C7" w:rsidRDefault="003E1E5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10"/>
      </w:tblGrid>
      <w:tr w:rsidR="003E1E52" w:rsidTr="003E1E52">
        <w:trPr>
          <w:trHeight w:val="2523"/>
        </w:trPr>
        <w:tc>
          <w:tcPr>
            <w:tcW w:w="10010" w:type="dxa"/>
          </w:tcPr>
          <w:p w:rsidR="003E1E52" w:rsidRDefault="003E1E52">
            <w:pPr>
              <w:keepNext/>
              <w:snapToGrid w:val="0"/>
              <w:jc w:val="center"/>
              <w:rPr>
                <w:rFonts w:ascii="Times New Roman" w:hAnsi="Times New Roman"/>
                <w:bCs/>
                <w:iCs/>
                <w:sz w:val="32"/>
                <w:szCs w:val="32"/>
                <w:lang w:eastAsia="ar-SA"/>
              </w:rPr>
            </w:pPr>
          </w:p>
          <w:p w:rsidR="003E1E52" w:rsidRDefault="003E1E52">
            <w:pPr>
              <w:keepNext/>
              <w:spacing w:line="288" w:lineRule="auto"/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iCs/>
                <w:sz w:val="32"/>
                <w:szCs w:val="32"/>
              </w:rPr>
              <w:t>Со</w:t>
            </w:r>
            <w:r>
              <w:rPr>
                <w:rFonts w:ascii="Times New Roman" w:hAnsi="Times New Roman"/>
                <w:bCs/>
                <w:iCs/>
                <w:sz w:val="32"/>
                <w:szCs w:val="32"/>
              </w:rPr>
              <w:softHyphen/>
              <w:t>вет де</w:t>
            </w:r>
            <w:r>
              <w:rPr>
                <w:rFonts w:ascii="Times New Roman" w:hAnsi="Times New Roman"/>
                <w:bCs/>
                <w:iCs/>
                <w:sz w:val="32"/>
                <w:szCs w:val="32"/>
              </w:rPr>
              <w:softHyphen/>
              <w:t>пу</w:t>
            </w:r>
            <w:r>
              <w:rPr>
                <w:rFonts w:ascii="Times New Roman" w:hAnsi="Times New Roman"/>
                <w:bCs/>
                <w:iCs/>
                <w:sz w:val="32"/>
                <w:szCs w:val="32"/>
              </w:rPr>
              <w:softHyphen/>
              <w:t>та</w:t>
            </w:r>
            <w:r>
              <w:rPr>
                <w:rFonts w:ascii="Times New Roman" w:hAnsi="Times New Roman"/>
                <w:bCs/>
                <w:iCs/>
                <w:sz w:val="32"/>
                <w:szCs w:val="32"/>
              </w:rPr>
              <w:softHyphen/>
              <w:t>тов сельского поселения Грачевский сельсовет                      Ус</w:t>
            </w:r>
            <w:r>
              <w:rPr>
                <w:rFonts w:ascii="Times New Roman" w:hAnsi="Times New Roman"/>
                <w:bCs/>
                <w:iCs/>
                <w:sz w:val="32"/>
                <w:szCs w:val="32"/>
              </w:rPr>
              <w:softHyphen/>
              <w:t>ман</w:t>
            </w:r>
            <w:r>
              <w:rPr>
                <w:rFonts w:ascii="Times New Roman" w:hAnsi="Times New Roman"/>
                <w:bCs/>
                <w:iCs/>
                <w:sz w:val="32"/>
                <w:szCs w:val="32"/>
              </w:rPr>
              <w:softHyphen/>
              <w:t>ско</w:t>
            </w:r>
            <w:r>
              <w:rPr>
                <w:rFonts w:ascii="Times New Roman" w:hAnsi="Times New Roman"/>
                <w:bCs/>
                <w:iCs/>
                <w:sz w:val="32"/>
                <w:szCs w:val="32"/>
              </w:rPr>
              <w:softHyphen/>
              <w:t>го му</w:t>
            </w:r>
            <w:r>
              <w:rPr>
                <w:rFonts w:ascii="Times New Roman" w:hAnsi="Times New Roman"/>
                <w:bCs/>
                <w:iCs/>
                <w:sz w:val="32"/>
                <w:szCs w:val="32"/>
              </w:rPr>
              <w:softHyphen/>
              <w:t>ни</w:t>
            </w:r>
            <w:r>
              <w:rPr>
                <w:rFonts w:ascii="Times New Roman" w:hAnsi="Times New Roman"/>
                <w:bCs/>
                <w:iCs/>
                <w:sz w:val="32"/>
                <w:szCs w:val="32"/>
              </w:rPr>
              <w:softHyphen/>
              <w:t>ци</w:t>
            </w:r>
            <w:r>
              <w:rPr>
                <w:rFonts w:ascii="Times New Roman" w:hAnsi="Times New Roman"/>
                <w:bCs/>
                <w:iCs/>
                <w:sz w:val="32"/>
                <w:szCs w:val="32"/>
              </w:rPr>
              <w:softHyphen/>
              <w:t>паль</w:t>
            </w:r>
            <w:r>
              <w:rPr>
                <w:rFonts w:ascii="Times New Roman" w:hAnsi="Times New Roman"/>
                <w:bCs/>
                <w:iCs/>
                <w:sz w:val="32"/>
                <w:szCs w:val="32"/>
              </w:rPr>
              <w:softHyphen/>
              <w:t>но</w:t>
            </w:r>
            <w:r>
              <w:rPr>
                <w:rFonts w:ascii="Times New Roman" w:hAnsi="Times New Roman"/>
                <w:bCs/>
                <w:iCs/>
                <w:sz w:val="32"/>
                <w:szCs w:val="32"/>
              </w:rPr>
              <w:softHyphen/>
              <w:t>го рай</w:t>
            </w:r>
            <w:r>
              <w:rPr>
                <w:rFonts w:ascii="Times New Roman" w:hAnsi="Times New Roman"/>
                <w:bCs/>
                <w:iCs/>
                <w:sz w:val="32"/>
                <w:szCs w:val="32"/>
              </w:rPr>
              <w:softHyphen/>
              <w:t>она</w:t>
            </w:r>
          </w:p>
          <w:p w:rsidR="003E1E52" w:rsidRDefault="003E1E52">
            <w:pPr>
              <w:keepNext/>
              <w:spacing w:line="288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iCs/>
                <w:sz w:val="32"/>
                <w:szCs w:val="32"/>
              </w:rPr>
              <w:t>Ли</w:t>
            </w:r>
            <w:r>
              <w:rPr>
                <w:rFonts w:ascii="Times New Roman" w:hAnsi="Times New Roman"/>
                <w:iCs/>
                <w:sz w:val="32"/>
                <w:szCs w:val="32"/>
              </w:rPr>
              <w:softHyphen/>
              <w:t>пец</w:t>
            </w:r>
            <w:r>
              <w:rPr>
                <w:rFonts w:ascii="Times New Roman" w:hAnsi="Times New Roman"/>
                <w:iCs/>
                <w:sz w:val="32"/>
                <w:szCs w:val="32"/>
              </w:rPr>
              <w:softHyphen/>
              <w:t>кой об</w:t>
            </w:r>
            <w:r>
              <w:rPr>
                <w:rFonts w:ascii="Times New Roman" w:hAnsi="Times New Roman"/>
                <w:iCs/>
                <w:sz w:val="32"/>
                <w:szCs w:val="32"/>
              </w:rPr>
              <w:softHyphen/>
              <w:t>лас</w:t>
            </w:r>
            <w:r>
              <w:rPr>
                <w:rFonts w:ascii="Times New Roman" w:hAnsi="Times New Roman"/>
                <w:iCs/>
                <w:sz w:val="32"/>
                <w:szCs w:val="32"/>
              </w:rPr>
              <w:softHyphen/>
              <w:t>ти</w:t>
            </w:r>
          </w:p>
          <w:p w:rsidR="003E1E52" w:rsidRDefault="003E1E52">
            <w:pPr>
              <w:keepNext/>
              <w:spacing w:line="288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Российской Федерации</w:t>
            </w:r>
          </w:p>
          <w:p w:rsidR="003E1E52" w:rsidRDefault="003E1E52">
            <w:pPr>
              <w:keepNext/>
              <w:suppressAutoHyphens/>
              <w:spacing w:line="288" w:lineRule="auto"/>
              <w:ind w:firstLine="567"/>
              <w:jc w:val="center"/>
              <w:rPr>
                <w:rFonts w:ascii="Times New Roman" w:hAnsi="Times New Roman"/>
                <w:b/>
                <w:sz w:val="36"/>
                <w:szCs w:val="32"/>
                <w:lang w:eastAsia="ar-SA"/>
              </w:rPr>
            </w:pPr>
            <w:r>
              <w:rPr>
                <w:rFonts w:ascii="Times New Roman" w:hAnsi="Times New Roman"/>
                <w:b/>
                <w:sz w:val="36"/>
                <w:szCs w:val="32"/>
              </w:rPr>
              <w:t>РЕШЕНИЕ</w:t>
            </w:r>
          </w:p>
        </w:tc>
      </w:tr>
      <w:tr w:rsidR="003E1E52" w:rsidTr="003E1E52">
        <w:trPr>
          <w:trHeight w:val="188"/>
        </w:trPr>
        <w:tc>
          <w:tcPr>
            <w:tcW w:w="10010" w:type="dxa"/>
            <w:vAlign w:val="bottom"/>
          </w:tcPr>
          <w:p w:rsidR="003E1E52" w:rsidRDefault="003E1E52" w:rsidP="003E1E52">
            <w:pPr>
              <w:suppressAutoHyphens/>
              <w:snapToGrid w:val="0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E1E52" w:rsidRDefault="003E1E52">
            <w:pPr>
              <w:suppressAutoHyphens/>
              <w:snapToGrid w:val="0"/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13.01.2017 года                   с. Грачевка                    № 21/41</w:t>
            </w:r>
          </w:p>
        </w:tc>
      </w:tr>
      <w:tr w:rsidR="003E1E52" w:rsidTr="003E1E52">
        <w:trPr>
          <w:trHeight w:val="188"/>
        </w:trPr>
        <w:tc>
          <w:tcPr>
            <w:tcW w:w="10010" w:type="dxa"/>
            <w:vAlign w:val="bottom"/>
          </w:tcPr>
          <w:p w:rsidR="003E1E52" w:rsidRDefault="003E1E52" w:rsidP="003E1E52">
            <w:pPr>
              <w:suppressAutoHyphens/>
              <w:snapToGrid w:val="0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3E1E52" w:rsidRDefault="003E1E52" w:rsidP="003E1E52">
      <w:pPr>
        <w:pStyle w:val="msonormalcxspmiddle"/>
        <w:tabs>
          <w:tab w:val="left" w:pos="284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</w:rPr>
        <w:t>О принятии Положения «</w:t>
      </w:r>
      <w:r w:rsidRPr="003E1E52">
        <w:rPr>
          <w:b/>
          <w:sz w:val="28"/>
          <w:szCs w:val="28"/>
        </w:rPr>
        <w:t xml:space="preserve">О порядке определения размера арендной платы, порядке, условиях и сроках ее внесения за использование земельных участков, </w:t>
      </w:r>
      <w:r w:rsidR="005912ED">
        <w:rPr>
          <w:b/>
          <w:sz w:val="28"/>
          <w:szCs w:val="28"/>
        </w:rPr>
        <w:t>находящихся в муниципальной собственности</w:t>
      </w:r>
      <w:r w:rsidRPr="003E1E52">
        <w:rPr>
          <w:b/>
          <w:sz w:val="28"/>
          <w:szCs w:val="28"/>
        </w:rPr>
        <w:t xml:space="preserve"> сельского поселения Грачевский сельсовет Усманского муниципального района Липецкой области Российской Федерации</w:t>
      </w:r>
      <w:r>
        <w:rPr>
          <w:b/>
          <w:sz w:val="28"/>
          <w:szCs w:val="28"/>
        </w:rPr>
        <w:t>»</w:t>
      </w:r>
    </w:p>
    <w:p w:rsidR="003E1E52" w:rsidRDefault="003E1E52" w:rsidP="003E1E52">
      <w:pPr>
        <w:pStyle w:val="msonormalcxspmiddle"/>
        <w:tabs>
          <w:tab w:val="left" w:pos="284"/>
        </w:tabs>
        <w:contextualSpacing/>
        <w:jc w:val="center"/>
        <w:rPr>
          <w:b/>
          <w:sz w:val="28"/>
        </w:rPr>
      </w:pPr>
    </w:p>
    <w:p w:rsidR="003E1E52" w:rsidRDefault="003E1E52" w:rsidP="003E1E52">
      <w:pPr>
        <w:ind w:firstLine="5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Рассмотрев внесенный </w:t>
      </w:r>
      <w:r w:rsidR="001262AB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сельского поселения Грачевский сельсовет Усманского муниципального района Липецкой области Российской Федерации проект Положения «О порядке определения размера арендной платы, порядке, условиях и сроках ее внесения за использование земельных участ</w:t>
      </w:r>
      <w:r w:rsidR="005912ED">
        <w:rPr>
          <w:rFonts w:ascii="Times New Roman" w:hAnsi="Times New Roman"/>
          <w:sz w:val="28"/>
          <w:szCs w:val="28"/>
        </w:rPr>
        <w:t>ков, находящихся в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 сельского поселения Грачевский сельсовет Усманского муниципального района Липецкой области Российской Федерации», в соответствии с Уставом сельского поселения Грачевский сельсовет Усманского муниципального района Липецкой области Российской Федерации, Совет депутатов сельского поселения Грачевский сельсовет  </w:t>
      </w:r>
    </w:p>
    <w:p w:rsidR="003E1E52" w:rsidRDefault="003E1E52" w:rsidP="003E1E52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3E1E52" w:rsidRDefault="003E1E52" w:rsidP="003E1E52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3E1E52" w:rsidRDefault="003E1E52" w:rsidP="003E1E52">
      <w:pPr>
        <w:rPr>
          <w:rFonts w:ascii="Times New Roman" w:hAnsi="Times New Roman"/>
          <w:sz w:val="28"/>
          <w:szCs w:val="28"/>
        </w:rPr>
      </w:pPr>
    </w:p>
    <w:p w:rsidR="003E1E52" w:rsidRDefault="003E1E52" w:rsidP="003E1E52">
      <w:pPr>
        <w:rPr>
          <w:rFonts w:ascii="Times New Roman" w:hAnsi="Times New Roman" w:cs="Arial Unicode M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Принять Положение «О порядке определения размера арендной платы, порядке, условиях и сроках ее внесения за использование земельных участков, </w:t>
      </w:r>
      <w:r w:rsidR="005912ED">
        <w:rPr>
          <w:rFonts w:ascii="Times New Roman" w:hAnsi="Times New Roman"/>
          <w:sz w:val="28"/>
          <w:szCs w:val="28"/>
        </w:rPr>
        <w:t xml:space="preserve">находящихся в муниципальной собственности </w:t>
      </w:r>
      <w:r>
        <w:rPr>
          <w:rFonts w:ascii="Times New Roman" w:hAnsi="Times New Roman"/>
          <w:sz w:val="28"/>
          <w:szCs w:val="28"/>
        </w:rPr>
        <w:t>сельского поселения Грачевский сельсовет Усманского муниципального района Липецкой области Российской Федерации» согласно приложению.</w:t>
      </w:r>
    </w:p>
    <w:p w:rsidR="003E1E52" w:rsidRDefault="003E1E52" w:rsidP="003E1E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Направить настоящий нормативный акт главе сельского поселения Грачевский сельсовет для подписания и обнародования.</w:t>
      </w:r>
    </w:p>
    <w:p w:rsidR="003E1E52" w:rsidRDefault="003E1E52" w:rsidP="003E1E52">
      <w:pPr>
        <w:pStyle w:val="affff0"/>
        <w:tabs>
          <w:tab w:val="left" w:pos="85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Настоящее решение вступает в силу с 1 января 2017 года.</w:t>
      </w:r>
    </w:p>
    <w:tbl>
      <w:tblPr>
        <w:tblW w:w="14740" w:type="dxa"/>
        <w:tblLook w:val="00A0" w:firstRow="1" w:lastRow="0" w:firstColumn="1" w:lastColumn="0" w:noHBand="0" w:noVBand="0"/>
      </w:tblPr>
      <w:tblGrid>
        <w:gridCol w:w="10118"/>
        <w:gridCol w:w="4622"/>
      </w:tblGrid>
      <w:tr w:rsidR="003E1E52" w:rsidTr="003E1E52">
        <w:tc>
          <w:tcPr>
            <w:tcW w:w="10118" w:type="dxa"/>
          </w:tcPr>
          <w:p w:rsidR="003E1E52" w:rsidRDefault="003E1E5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E1E52" w:rsidRDefault="003E1E52" w:rsidP="003E1E52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E1E52" w:rsidRDefault="003E1E5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3E1E52" w:rsidRDefault="003E1E5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  <w:p w:rsidR="003E1E52" w:rsidRDefault="003E1E52">
            <w:pPr>
              <w:shd w:val="clear" w:color="auto" w:fill="FFFFFF"/>
              <w:suppressAutoHyphens/>
              <w:ind w:firstLine="567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Грачевский сельсовет                                                                А.Н.Елецких</w:t>
            </w:r>
          </w:p>
        </w:tc>
        <w:tc>
          <w:tcPr>
            <w:tcW w:w="4622" w:type="dxa"/>
          </w:tcPr>
          <w:p w:rsidR="003E1E52" w:rsidRDefault="003E1E52">
            <w:pPr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E1E52" w:rsidRDefault="003E1E5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E1E52" w:rsidRDefault="003E1E52">
            <w:pPr>
              <w:suppressAutoHyphens/>
              <w:ind w:firstLine="567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1262AB" w:rsidRDefault="001262AB" w:rsidP="003E1E52">
      <w:pPr>
        <w:jc w:val="right"/>
        <w:rPr>
          <w:rFonts w:ascii="Times New Roman" w:hAnsi="Times New Roman"/>
        </w:rPr>
      </w:pPr>
    </w:p>
    <w:p w:rsidR="003E1E52" w:rsidRDefault="003E1E52" w:rsidP="003E1E52">
      <w:pPr>
        <w:jc w:val="right"/>
        <w:rPr>
          <w:rFonts w:ascii="Times New Roman" w:hAnsi="Times New Roman"/>
        </w:rPr>
      </w:pPr>
      <w:r w:rsidRPr="003E1E52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</w:t>
      </w:r>
    </w:p>
    <w:p w:rsidR="003E1E52" w:rsidRDefault="003E1E52" w:rsidP="003E1E5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депутатов сельского поселения</w:t>
      </w:r>
    </w:p>
    <w:p w:rsidR="003E1E52" w:rsidRDefault="003E1E52" w:rsidP="003E1E5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Грачевский сельсовет</w:t>
      </w:r>
    </w:p>
    <w:p w:rsidR="003E1E52" w:rsidRPr="003E1E52" w:rsidRDefault="003E1E52" w:rsidP="003E1E5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13.01.2017 года № 21/41</w:t>
      </w:r>
    </w:p>
    <w:p w:rsidR="00791525" w:rsidRPr="00BE59C7" w:rsidRDefault="00791525" w:rsidP="003E1E52">
      <w:pPr>
        <w:ind w:firstLine="0"/>
        <w:rPr>
          <w:rFonts w:ascii="Times New Roman" w:hAnsi="Times New Roman"/>
          <w:sz w:val="28"/>
          <w:szCs w:val="28"/>
        </w:rPr>
      </w:pPr>
    </w:p>
    <w:p w:rsidR="00791525" w:rsidRPr="00BE59C7" w:rsidRDefault="00BE59C7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«О порядке определения размера арендной платы, порядке, условиях и сроках ее внесения за использование земельных участков, </w:t>
      </w:r>
      <w:r w:rsidR="005912ED">
        <w:rPr>
          <w:rFonts w:ascii="Times New Roman" w:hAnsi="Times New Roman"/>
          <w:sz w:val="28"/>
          <w:szCs w:val="28"/>
        </w:rPr>
        <w:t xml:space="preserve">находящихся в муниципальной собственности </w:t>
      </w:r>
      <w:r w:rsidR="00FD6F83">
        <w:rPr>
          <w:rFonts w:ascii="Times New Roman" w:hAnsi="Times New Roman"/>
          <w:sz w:val="28"/>
          <w:szCs w:val="28"/>
        </w:rPr>
        <w:t>сельского поселения Грачевский сельсовет</w:t>
      </w:r>
      <w:r>
        <w:rPr>
          <w:rFonts w:ascii="Times New Roman" w:hAnsi="Times New Roman"/>
          <w:sz w:val="28"/>
          <w:szCs w:val="28"/>
        </w:rPr>
        <w:t xml:space="preserve"> Усманского муниципального района Липецкой области Российской Федерации»</w:t>
      </w:r>
    </w:p>
    <w:p w:rsidR="00791525" w:rsidRPr="00BE59C7" w:rsidRDefault="00791525">
      <w:pPr>
        <w:rPr>
          <w:rFonts w:ascii="Times New Roman" w:hAnsi="Times New Roman"/>
          <w:sz w:val="28"/>
          <w:szCs w:val="28"/>
        </w:rPr>
      </w:pPr>
    </w:p>
    <w:p w:rsidR="00791525" w:rsidRPr="00BE59C7" w:rsidRDefault="00791525">
      <w:pPr>
        <w:pStyle w:val="1"/>
        <w:rPr>
          <w:rFonts w:ascii="Times New Roman" w:hAnsi="Times New Roman"/>
          <w:sz w:val="28"/>
          <w:szCs w:val="28"/>
        </w:rPr>
      </w:pPr>
      <w:bookmarkStart w:id="1" w:name="sub_100"/>
      <w:r w:rsidRPr="00BE59C7">
        <w:rPr>
          <w:rFonts w:ascii="Times New Roman" w:hAnsi="Times New Roman"/>
          <w:sz w:val="28"/>
          <w:szCs w:val="28"/>
        </w:rPr>
        <w:t>I. Общие положения</w:t>
      </w:r>
    </w:p>
    <w:bookmarkEnd w:id="1"/>
    <w:p w:rsidR="00791525" w:rsidRPr="00BE59C7" w:rsidRDefault="00791525">
      <w:pPr>
        <w:rPr>
          <w:rFonts w:ascii="Times New Roman" w:hAnsi="Times New Roman"/>
          <w:sz w:val="28"/>
          <w:szCs w:val="28"/>
        </w:rPr>
      </w:pPr>
    </w:p>
    <w:p w:rsidR="00791525" w:rsidRPr="00BE59C7" w:rsidRDefault="00791525">
      <w:pPr>
        <w:rPr>
          <w:rFonts w:ascii="Times New Roman" w:hAnsi="Times New Roman"/>
          <w:sz w:val="28"/>
          <w:szCs w:val="28"/>
        </w:rPr>
      </w:pPr>
      <w:bookmarkStart w:id="2" w:name="sub_11"/>
      <w:r w:rsidRPr="00BE59C7">
        <w:rPr>
          <w:rFonts w:ascii="Times New Roman" w:hAnsi="Times New Roman"/>
          <w:sz w:val="28"/>
          <w:szCs w:val="28"/>
        </w:rPr>
        <w:t xml:space="preserve">1.1. </w:t>
      </w:r>
      <w:r w:rsidR="00BE59C7">
        <w:rPr>
          <w:rFonts w:ascii="Times New Roman" w:hAnsi="Times New Roman"/>
          <w:sz w:val="28"/>
          <w:szCs w:val="28"/>
        </w:rPr>
        <w:t xml:space="preserve">Настоящее Положение устанавливает порядок определения размера арендной платы, порядок, условия и сроки ее внесения за использование земельных участков, </w:t>
      </w:r>
      <w:r w:rsidR="005912ED">
        <w:rPr>
          <w:rFonts w:ascii="Times New Roman" w:hAnsi="Times New Roman"/>
          <w:sz w:val="28"/>
          <w:szCs w:val="28"/>
        </w:rPr>
        <w:t xml:space="preserve">находящихся в муниципальной собственности </w:t>
      </w:r>
      <w:r w:rsidR="00FD6F83">
        <w:rPr>
          <w:rFonts w:ascii="Times New Roman" w:hAnsi="Times New Roman"/>
          <w:sz w:val="28"/>
          <w:szCs w:val="28"/>
        </w:rPr>
        <w:t>сельского поселения Грачевский сельсовет</w:t>
      </w:r>
      <w:r w:rsidR="00BE59C7">
        <w:rPr>
          <w:rFonts w:ascii="Times New Roman" w:hAnsi="Times New Roman"/>
          <w:sz w:val="28"/>
          <w:szCs w:val="28"/>
        </w:rPr>
        <w:t xml:space="preserve"> Усманского муниципального района Липецкой области Российской Федерации</w:t>
      </w:r>
      <w:r w:rsidRPr="00BE59C7">
        <w:rPr>
          <w:rFonts w:ascii="Times New Roman" w:hAnsi="Times New Roman"/>
          <w:sz w:val="28"/>
          <w:szCs w:val="28"/>
        </w:rPr>
        <w:t>.</w:t>
      </w:r>
    </w:p>
    <w:bookmarkEnd w:id="2"/>
    <w:p w:rsidR="00791525" w:rsidRPr="00BE59C7" w:rsidRDefault="00791525">
      <w:pPr>
        <w:rPr>
          <w:rFonts w:ascii="Times New Roman" w:hAnsi="Times New Roman"/>
          <w:sz w:val="28"/>
          <w:szCs w:val="28"/>
        </w:rPr>
      </w:pPr>
    </w:p>
    <w:p w:rsidR="00791525" w:rsidRPr="00BE59C7" w:rsidRDefault="00791525">
      <w:pPr>
        <w:pStyle w:val="1"/>
        <w:rPr>
          <w:rFonts w:ascii="Times New Roman" w:hAnsi="Times New Roman"/>
          <w:sz w:val="28"/>
          <w:szCs w:val="28"/>
        </w:rPr>
      </w:pPr>
      <w:bookmarkStart w:id="3" w:name="sub_200"/>
      <w:r w:rsidRPr="00BE59C7">
        <w:rPr>
          <w:rFonts w:ascii="Times New Roman" w:hAnsi="Times New Roman"/>
          <w:sz w:val="28"/>
          <w:szCs w:val="28"/>
        </w:rPr>
        <w:t>II. Порядок определения размера арендной платы</w:t>
      </w:r>
    </w:p>
    <w:bookmarkEnd w:id="3"/>
    <w:p w:rsidR="00791525" w:rsidRPr="00BE59C7" w:rsidRDefault="00791525">
      <w:pPr>
        <w:rPr>
          <w:rFonts w:ascii="Times New Roman" w:hAnsi="Times New Roman"/>
          <w:sz w:val="28"/>
          <w:szCs w:val="28"/>
        </w:rPr>
      </w:pPr>
    </w:p>
    <w:p w:rsidR="00791525" w:rsidRPr="00BE59C7" w:rsidRDefault="00791525">
      <w:pPr>
        <w:rPr>
          <w:rFonts w:ascii="Times New Roman" w:hAnsi="Times New Roman"/>
          <w:sz w:val="28"/>
          <w:szCs w:val="28"/>
        </w:rPr>
      </w:pPr>
      <w:bookmarkStart w:id="4" w:name="sub_21"/>
      <w:r w:rsidRPr="00BE59C7">
        <w:rPr>
          <w:rFonts w:ascii="Times New Roman" w:hAnsi="Times New Roman"/>
          <w:sz w:val="28"/>
          <w:szCs w:val="28"/>
        </w:rPr>
        <w:t xml:space="preserve">2.1. Размер арендной платы при аренде земельных участков, </w:t>
      </w:r>
      <w:r w:rsidR="005912ED">
        <w:rPr>
          <w:rFonts w:ascii="Times New Roman" w:hAnsi="Times New Roman"/>
          <w:sz w:val="28"/>
          <w:szCs w:val="28"/>
        </w:rPr>
        <w:t xml:space="preserve">находящихся в муниципальной собственности </w:t>
      </w:r>
      <w:r w:rsidR="00FD6F83">
        <w:rPr>
          <w:rFonts w:ascii="Times New Roman" w:hAnsi="Times New Roman"/>
          <w:sz w:val="28"/>
          <w:szCs w:val="28"/>
        </w:rPr>
        <w:t xml:space="preserve">сельского поселения Грачевский сельсовет </w:t>
      </w:r>
      <w:r w:rsidR="00042AE4">
        <w:rPr>
          <w:rFonts w:ascii="Times New Roman" w:hAnsi="Times New Roman"/>
          <w:sz w:val="28"/>
          <w:szCs w:val="28"/>
        </w:rPr>
        <w:t>Усманского муниципального</w:t>
      </w:r>
      <w:r w:rsidRPr="00BE59C7">
        <w:rPr>
          <w:rFonts w:ascii="Times New Roman" w:hAnsi="Times New Roman"/>
          <w:sz w:val="28"/>
          <w:szCs w:val="28"/>
        </w:rPr>
        <w:t xml:space="preserve"> района Липецкой области </w:t>
      </w:r>
      <w:r w:rsidR="00042AE4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BE59C7">
        <w:rPr>
          <w:rFonts w:ascii="Times New Roman" w:hAnsi="Times New Roman"/>
          <w:sz w:val="28"/>
          <w:szCs w:val="28"/>
        </w:rPr>
        <w:t>(далее - земельные участки) в расчете на год (далее - арендная плата) определяется одним из следующих способов:</w:t>
      </w:r>
    </w:p>
    <w:p w:rsidR="00791525" w:rsidRPr="00BE59C7" w:rsidRDefault="00791525">
      <w:pPr>
        <w:rPr>
          <w:rFonts w:ascii="Times New Roman" w:hAnsi="Times New Roman"/>
          <w:sz w:val="28"/>
          <w:szCs w:val="28"/>
        </w:rPr>
      </w:pPr>
      <w:bookmarkStart w:id="5" w:name="sub_211"/>
      <w:bookmarkEnd w:id="4"/>
      <w:r w:rsidRPr="00BE59C7">
        <w:rPr>
          <w:rFonts w:ascii="Times New Roman" w:hAnsi="Times New Roman"/>
          <w:sz w:val="28"/>
          <w:szCs w:val="28"/>
        </w:rPr>
        <w:t>1) на основании кадастровой стоимости земельных участков;</w:t>
      </w:r>
    </w:p>
    <w:p w:rsidR="00791525" w:rsidRPr="00BE59C7" w:rsidRDefault="00791525">
      <w:pPr>
        <w:rPr>
          <w:rFonts w:ascii="Times New Roman" w:hAnsi="Times New Roman"/>
          <w:sz w:val="28"/>
          <w:szCs w:val="28"/>
        </w:rPr>
      </w:pPr>
      <w:bookmarkStart w:id="6" w:name="sub_212"/>
      <w:bookmarkEnd w:id="5"/>
      <w:r w:rsidRPr="00BE59C7">
        <w:rPr>
          <w:rFonts w:ascii="Times New Roman" w:hAnsi="Times New Roman"/>
          <w:sz w:val="28"/>
          <w:szCs w:val="28"/>
        </w:rPr>
        <w:t>2) по результатам торгов (конкурсов, аукционов).</w:t>
      </w:r>
    </w:p>
    <w:p w:rsidR="00791525" w:rsidRPr="00BE59C7" w:rsidRDefault="00791525">
      <w:pPr>
        <w:rPr>
          <w:rFonts w:ascii="Times New Roman" w:hAnsi="Times New Roman"/>
          <w:sz w:val="28"/>
          <w:szCs w:val="28"/>
        </w:rPr>
      </w:pPr>
      <w:bookmarkStart w:id="7" w:name="sub_22"/>
      <w:bookmarkEnd w:id="6"/>
      <w:r w:rsidRPr="00BE59C7">
        <w:rPr>
          <w:rFonts w:ascii="Times New Roman" w:hAnsi="Times New Roman"/>
          <w:sz w:val="28"/>
          <w:szCs w:val="28"/>
        </w:rPr>
        <w:t>2.2. При определении размера арендной платы на основании кадастровой стоимости земельного участка годовая арендная плата за земельные участки рассчитывается по формуле:</w:t>
      </w:r>
    </w:p>
    <w:bookmarkEnd w:id="7"/>
    <w:p w:rsidR="00791525" w:rsidRPr="00BE59C7" w:rsidRDefault="00791525">
      <w:pPr>
        <w:rPr>
          <w:rFonts w:ascii="Times New Roman" w:hAnsi="Times New Roman"/>
          <w:sz w:val="28"/>
          <w:szCs w:val="28"/>
        </w:rPr>
      </w:pPr>
    </w:p>
    <w:p w:rsidR="00791525" w:rsidRPr="00BE59C7" w:rsidRDefault="00232092">
      <w:pPr>
        <w:rPr>
          <w:rFonts w:ascii="Times New Roman" w:hAnsi="Times New Roman"/>
          <w:sz w:val="28"/>
          <w:szCs w:val="28"/>
        </w:rPr>
      </w:pPr>
      <w:r w:rsidRPr="00BE59C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90575" cy="200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1525" w:rsidRPr="00BE59C7">
        <w:rPr>
          <w:rFonts w:ascii="Times New Roman" w:hAnsi="Times New Roman"/>
          <w:sz w:val="28"/>
          <w:szCs w:val="28"/>
        </w:rPr>
        <w:t>,</w:t>
      </w:r>
    </w:p>
    <w:p w:rsidR="00791525" w:rsidRPr="00BE59C7" w:rsidRDefault="00791525">
      <w:pPr>
        <w:rPr>
          <w:rFonts w:ascii="Times New Roman" w:hAnsi="Times New Roman"/>
          <w:sz w:val="28"/>
          <w:szCs w:val="28"/>
        </w:rPr>
      </w:pPr>
    </w:p>
    <w:p w:rsidR="00791525" w:rsidRPr="00BE59C7" w:rsidRDefault="00791525">
      <w:pPr>
        <w:rPr>
          <w:rFonts w:ascii="Times New Roman" w:hAnsi="Times New Roman"/>
          <w:sz w:val="28"/>
          <w:szCs w:val="28"/>
        </w:rPr>
      </w:pPr>
      <w:r w:rsidRPr="00BE59C7">
        <w:rPr>
          <w:rFonts w:ascii="Times New Roman" w:hAnsi="Times New Roman"/>
          <w:sz w:val="28"/>
          <w:szCs w:val="28"/>
        </w:rPr>
        <w:t>где:</w:t>
      </w:r>
    </w:p>
    <w:p w:rsidR="00791525" w:rsidRPr="00BE59C7" w:rsidRDefault="00791525">
      <w:pPr>
        <w:rPr>
          <w:rFonts w:ascii="Times New Roman" w:hAnsi="Times New Roman"/>
          <w:sz w:val="28"/>
          <w:szCs w:val="28"/>
        </w:rPr>
      </w:pPr>
      <w:r w:rsidRPr="00BE59C7">
        <w:rPr>
          <w:rFonts w:ascii="Times New Roman" w:hAnsi="Times New Roman"/>
          <w:sz w:val="28"/>
          <w:szCs w:val="28"/>
        </w:rPr>
        <w:t xml:space="preserve">- </w:t>
      </w:r>
      <w:r w:rsidR="00232092" w:rsidRPr="00BE59C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52400" cy="200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9C7">
        <w:rPr>
          <w:rFonts w:ascii="Times New Roman" w:hAnsi="Times New Roman"/>
          <w:sz w:val="28"/>
          <w:szCs w:val="28"/>
        </w:rPr>
        <w:t xml:space="preserve"> - годовая плата за аренду земельного участка (руб.);</w:t>
      </w:r>
    </w:p>
    <w:p w:rsidR="00791525" w:rsidRPr="00BE59C7" w:rsidRDefault="00791525">
      <w:pPr>
        <w:rPr>
          <w:rFonts w:ascii="Times New Roman" w:hAnsi="Times New Roman"/>
          <w:sz w:val="28"/>
          <w:szCs w:val="28"/>
        </w:rPr>
      </w:pPr>
      <w:r w:rsidRPr="00BE59C7">
        <w:rPr>
          <w:rFonts w:ascii="Times New Roman" w:hAnsi="Times New Roman"/>
          <w:sz w:val="28"/>
          <w:szCs w:val="28"/>
        </w:rPr>
        <w:t xml:space="preserve">- </w:t>
      </w:r>
      <w:r w:rsidR="00232092" w:rsidRPr="00BE59C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33375" cy="2000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9C7">
        <w:rPr>
          <w:rFonts w:ascii="Times New Roman" w:hAnsi="Times New Roman"/>
          <w:sz w:val="28"/>
          <w:szCs w:val="28"/>
        </w:rPr>
        <w:t xml:space="preserve"> - кадастровая стоимость земельного участка (руб.);</w:t>
      </w:r>
    </w:p>
    <w:p w:rsidR="00791525" w:rsidRPr="00BE59C7" w:rsidRDefault="00791525">
      <w:pPr>
        <w:rPr>
          <w:rFonts w:ascii="Times New Roman" w:hAnsi="Times New Roman"/>
          <w:sz w:val="28"/>
          <w:szCs w:val="28"/>
        </w:rPr>
      </w:pPr>
      <w:r w:rsidRPr="00BE59C7">
        <w:rPr>
          <w:rFonts w:ascii="Times New Roman" w:hAnsi="Times New Roman"/>
          <w:sz w:val="28"/>
          <w:szCs w:val="28"/>
        </w:rPr>
        <w:t xml:space="preserve">- </w:t>
      </w:r>
      <w:r w:rsidR="00232092" w:rsidRPr="00BE59C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52400" cy="2000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9C7">
        <w:rPr>
          <w:rFonts w:ascii="Times New Roman" w:hAnsi="Times New Roman"/>
          <w:sz w:val="28"/>
          <w:szCs w:val="28"/>
        </w:rPr>
        <w:t xml:space="preserve"> - ставка арендной платы, являющаяся величиной, выраженной в процентах.</w:t>
      </w:r>
    </w:p>
    <w:p w:rsidR="00791525" w:rsidRPr="00BE59C7" w:rsidRDefault="00791525">
      <w:pPr>
        <w:rPr>
          <w:rFonts w:ascii="Times New Roman" w:hAnsi="Times New Roman"/>
          <w:sz w:val="28"/>
          <w:szCs w:val="28"/>
        </w:rPr>
      </w:pPr>
      <w:bookmarkStart w:id="8" w:name="sub_23"/>
      <w:r w:rsidRPr="00BE59C7">
        <w:rPr>
          <w:rFonts w:ascii="Times New Roman" w:hAnsi="Times New Roman"/>
          <w:sz w:val="28"/>
          <w:szCs w:val="28"/>
        </w:rPr>
        <w:t xml:space="preserve">2.3. Размеры ставок арендной платы устанавливаются согласно </w:t>
      </w:r>
      <w:hyperlink w:anchor="sub_1001" w:history="1">
        <w:r w:rsidRPr="00703AD7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приложению</w:t>
        </w:r>
      </w:hyperlink>
      <w:r w:rsidRPr="00BE59C7">
        <w:rPr>
          <w:rFonts w:ascii="Times New Roman" w:hAnsi="Times New Roman"/>
          <w:sz w:val="28"/>
          <w:szCs w:val="28"/>
        </w:rPr>
        <w:t xml:space="preserve"> к настоящ</w:t>
      </w:r>
      <w:r w:rsidR="00703AD7">
        <w:rPr>
          <w:rFonts w:ascii="Times New Roman" w:hAnsi="Times New Roman"/>
          <w:sz w:val="28"/>
          <w:szCs w:val="28"/>
        </w:rPr>
        <w:t>ему Положению</w:t>
      </w:r>
      <w:r w:rsidRPr="00BE59C7">
        <w:rPr>
          <w:rFonts w:ascii="Times New Roman" w:hAnsi="Times New Roman"/>
          <w:sz w:val="28"/>
          <w:szCs w:val="28"/>
        </w:rPr>
        <w:t>.</w:t>
      </w:r>
    </w:p>
    <w:p w:rsidR="00791525" w:rsidRPr="00BE59C7" w:rsidRDefault="00791525">
      <w:pPr>
        <w:rPr>
          <w:rFonts w:ascii="Times New Roman" w:hAnsi="Times New Roman"/>
          <w:sz w:val="28"/>
          <w:szCs w:val="28"/>
        </w:rPr>
      </w:pPr>
      <w:bookmarkStart w:id="9" w:name="sub_24"/>
      <w:bookmarkEnd w:id="8"/>
      <w:r w:rsidRPr="00BE59C7">
        <w:rPr>
          <w:rFonts w:ascii="Times New Roman" w:hAnsi="Times New Roman"/>
          <w:sz w:val="28"/>
          <w:szCs w:val="28"/>
        </w:rPr>
        <w:t>2.4. В случае если предметом торгов (конкурсов, аукционов) является арендная плата за пользование земельным участком, то арендная плата определяется по результатам торгов (конкурсов, аукционов).</w:t>
      </w:r>
    </w:p>
    <w:p w:rsidR="00791525" w:rsidRPr="00BE59C7" w:rsidRDefault="00791525">
      <w:pPr>
        <w:rPr>
          <w:rFonts w:ascii="Times New Roman" w:hAnsi="Times New Roman"/>
          <w:sz w:val="28"/>
          <w:szCs w:val="28"/>
        </w:rPr>
      </w:pPr>
      <w:bookmarkStart w:id="10" w:name="sub_25"/>
      <w:bookmarkEnd w:id="9"/>
      <w:r w:rsidRPr="00BE59C7">
        <w:rPr>
          <w:rFonts w:ascii="Times New Roman" w:hAnsi="Times New Roman"/>
          <w:sz w:val="28"/>
          <w:szCs w:val="28"/>
        </w:rPr>
        <w:t xml:space="preserve">2.5. В случае если договор аренды земельного участка действует в течение </w:t>
      </w:r>
      <w:r w:rsidRPr="00BE59C7">
        <w:rPr>
          <w:rFonts w:ascii="Times New Roman" w:hAnsi="Times New Roman"/>
          <w:sz w:val="28"/>
          <w:szCs w:val="28"/>
        </w:rPr>
        <w:lastRenderedPageBreak/>
        <w:t>неполного календарного года, размер арендной платы рассчитывается с учетом коэффициента, определяемого как отношение числа календарных дней, в течение которых действовал договор аренды, к числу календарных дней в году.</w:t>
      </w:r>
    </w:p>
    <w:bookmarkEnd w:id="10"/>
    <w:p w:rsidR="00791525" w:rsidRPr="00BE59C7" w:rsidRDefault="00791525">
      <w:pPr>
        <w:rPr>
          <w:rFonts w:ascii="Times New Roman" w:hAnsi="Times New Roman"/>
          <w:sz w:val="28"/>
          <w:szCs w:val="28"/>
        </w:rPr>
      </w:pPr>
    </w:p>
    <w:p w:rsidR="00791525" w:rsidRPr="00BE59C7" w:rsidRDefault="00791525">
      <w:pPr>
        <w:pStyle w:val="1"/>
        <w:rPr>
          <w:rFonts w:ascii="Times New Roman" w:hAnsi="Times New Roman"/>
          <w:sz w:val="28"/>
          <w:szCs w:val="28"/>
        </w:rPr>
      </w:pPr>
      <w:bookmarkStart w:id="11" w:name="sub_300"/>
      <w:r w:rsidRPr="00BE59C7">
        <w:rPr>
          <w:rFonts w:ascii="Times New Roman" w:hAnsi="Times New Roman"/>
          <w:sz w:val="28"/>
          <w:szCs w:val="28"/>
        </w:rPr>
        <w:t>III. Порядок и условия внесения арендной платы</w:t>
      </w:r>
    </w:p>
    <w:bookmarkEnd w:id="11"/>
    <w:p w:rsidR="00791525" w:rsidRPr="00BE59C7" w:rsidRDefault="00791525">
      <w:pPr>
        <w:rPr>
          <w:rFonts w:ascii="Times New Roman" w:hAnsi="Times New Roman"/>
          <w:sz w:val="28"/>
          <w:szCs w:val="28"/>
        </w:rPr>
      </w:pPr>
    </w:p>
    <w:p w:rsidR="00791525" w:rsidRPr="00BE59C7" w:rsidRDefault="00791525">
      <w:pPr>
        <w:rPr>
          <w:rFonts w:ascii="Times New Roman" w:hAnsi="Times New Roman"/>
          <w:sz w:val="28"/>
          <w:szCs w:val="28"/>
        </w:rPr>
      </w:pPr>
      <w:bookmarkStart w:id="12" w:name="sub_31"/>
      <w:r w:rsidRPr="00BE59C7">
        <w:rPr>
          <w:rFonts w:ascii="Times New Roman" w:hAnsi="Times New Roman"/>
          <w:sz w:val="28"/>
          <w:szCs w:val="28"/>
        </w:rPr>
        <w:t>3.1. Арендная плата вносится в установленном договором аренды земельного участка размере, исчисляемом со дня предоставления арендатору земельного участка.</w:t>
      </w:r>
    </w:p>
    <w:p w:rsidR="00791525" w:rsidRPr="00BE59C7" w:rsidRDefault="00791525">
      <w:pPr>
        <w:rPr>
          <w:rFonts w:ascii="Times New Roman" w:hAnsi="Times New Roman"/>
          <w:sz w:val="28"/>
          <w:szCs w:val="28"/>
        </w:rPr>
      </w:pPr>
      <w:bookmarkStart w:id="13" w:name="sub_32"/>
      <w:bookmarkEnd w:id="12"/>
      <w:r w:rsidRPr="00BE59C7">
        <w:rPr>
          <w:rFonts w:ascii="Times New Roman" w:hAnsi="Times New Roman"/>
          <w:sz w:val="28"/>
          <w:szCs w:val="28"/>
        </w:rPr>
        <w:t>3.2. В платежном поручении на перечисление арендной платы указываются назначение платежа, дата и номер договора аренды, период, за который она вносится.</w:t>
      </w:r>
    </w:p>
    <w:bookmarkEnd w:id="13"/>
    <w:p w:rsidR="00791525" w:rsidRPr="00BE59C7" w:rsidRDefault="00791525">
      <w:pPr>
        <w:rPr>
          <w:rFonts w:ascii="Times New Roman" w:hAnsi="Times New Roman"/>
          <w:sz w:val="28"/>
          <w:szCs w:val="28"/>
        </w:rPr>
      </w:pPr>
      <w:r w:rsidRPr="00BE59C7">
        <w:rPr>
          <w:rFonts w:ascii="Times New Roman" w:hAnsi="Times New Roman"/>
          <w:sz w:val="28"/>
          <w:szCs w:val="28"/>
        </w:rPr>
        <w:t>Если арендатор не указал в платежном поручении период, за который вносится арендная плата, арендодатель вправе самостоятельно определить период, в счет которого засчитывается поступивший платеж.</w:t>
      </w:r>
    </w:p>
    <w:p w:rsidR="00791525" w:rsidRPr="00BE59C7" w:rsidRDefault="00791525">
      <w:pPr>
        <w:rPr>
          <w:rFonts w:ascii="Times New Roman" w:hAnsi="Times New Roman"/>
          <w:sz w:val="28"/>
          <w:szCs w:val="28"/>
        </w:rPr>
      </w:pPr>
      <w:bookmarkStart w:id="14" w:name="sub_33"/>
      <w:r w:rsidRPr="00BE59C7">
        <w:rPr>
          <w:rFonts w:ascii="Times New Roman" w:hAnsi="Times New Roman"/>
          <w:sz w:val="28"/>
          <w:szCs w:val="28"/>
        </w:rPr>
        <w:t>3.3. При заключении договора аренды земельного участка, в соответствии с которым арендная плата рассчитана на основании кадастровой стоимости земельного участка, арендодатель предусматривает в таком договоре условие об изменении арендной платы в связи с изменением кадастровой стоимости земельного участка в одностороннем порядке.</w:t>
      </w:r>
    </w:p>
    <w:p w:rsidR="00791525" w:rsidRPr="00BE59C7" w:rsidRDefault="00791525">
      <w:pPr>
        <w:rPr>
          <w:rFonts w:ascii="Times New Roman" w:hAnsi="Times New Roman"/>
          <w:sz w:val="28"/>
          <w:szCs w:val="28"/>
        </w:rPr>
      </w:pPr>
      <w:bookmarkStart w:id="15" w:name="sub_34"/>
      <w:bookmarkEnd w:id="14"/>
      <w:r w:rsidRPr="00BE59C7">
        <w:rPr>
          <w:rFonts w:ascii="Times New Roman" w:hAnsi="Times New Roman"/>
          <w:sz w:val="28"/>
          <w:szCs w:val="28"/>
        </w:rPr>
        <w:t>3.4. Для расчета арендной платы применяется кадастровая стоимость земельного участка, действующая на 1 января текущего года.</w:t>
      </w:r>
    </w:p>
    <w:p w:rsidR="00791525" w:rsidRPr="00BE59C7" w:rsidRDefault="00791525">
      <w:pPr>
        <w:rPr>
          <w:rFonts w:ascii="Times New Roman" w:hAnsi="Times New Roman"/>
          <w:sz w:val="28"/>
          <w:szCs w:val="28"/>
        </w:rPr>
      </w:pPr>
      <w:bookmarkStart w:id="16" w:name="sub_35"/>
      <w:bookmarkEnd w:id="15"/>
      <w:r w:rsidRPr="00BE59C7">
        <w:rPr>
          <w:rFonts w:ascii="Times New Roman" w:hAnsi="Times New Roman"/>
          <w:sz w:val="28"/>
          <w:szCs w:val="28"/>
        </w:rPr>
        <w:t>3.5. Обязательства по внесению арендной платы считаются исполненными арендатором с момента поступления денежных средств на счет, указанный арендодателем.</w:t>
      </w:r>
    </w:p>
    <w:p w:rsidR="00791525" w:rsidRPr="00BE59C7" w:rsidRDefault="00791525">
      <w:pPr>
        <w:rPr>
          <w:rFonts w:ascii="Times New Roman" w:hAnsi="Times New Roman"/>
          <w:sz w:val="28"/>
          <w:szCs w:val="28"/>
        </w:rPr>
      </w:pPr>
      <w:bookmarkStart w:id="17" w:name="sub_36"/>
      <w:bookmarkEnd w:id="16"/>
      <w:r w:rsidRPr="00BE59C7">
        <w:rPr>
          <w:rFonts w:ascii="Times New Roman" w:hAnsi="Times New Roman"/>
          <w:sz w:val="28"/>
          <w:szCs w:val="28"/>
        </w:rPr>
        <w:t>3.6. Неиспользование земельного участка не освобождает арендатора от внесения арендной платы.</w:t>
      </w:r>
    </w:p>
    <w:bookmarkEnd w:id="17"/>
    <w:p w:rsidR="00791525" w:rsidRPr="00BE59C7" w:rsidRDefault="00791525">
      <w:pPr>
        <w:rPr>
          <w:rFonts w:ascii="Times New Roman" w:hAnsi="Times New Roman"/>
          <w:sz w:val="28"/>
          <w:szCs w:val="28"/>
        </w:rPr>
      </w:pPr>
    </w:p>
    <w:p w:rsidR="00791525" w:rsidRPr="00BE59C7" w:rsidRDefault="00791525">
      <w:pPr>
        <w:pStyle w:val="1"/>
        <w:rPr>
          <w:rFonts w:ascii="Times New Roman" w:hAnsi="Times New Roman"/>
          <w:sz w:val="28"/>
          <w:szCs w:val="28"/>
        </w:rPr>
      </w:pPr>
      <w:bookmarkStart w:id="18" w:name="sub_400"/>
      <w:r w:rsidRPr="00BE59C7">
        <w:rPr>
          <w:rFonts w:ascii="Times New Roman" w:hAnsi="Times New Roman"/>
          <w:sz w:val="28"/>
          <w:szCs w:val="28"/>
        </w:rPr>
        <w:t>IV. Сроки внесения арендной платы</w:t>
      </w:r>
    </w:p>
    <w:bookmarkEnd w:id="18"/>
    <w:p w:rsidR="00791525" w:rsidRPr="00BE59C7" w:rsidRDefault="00791525">
      <w:pPr>
        <w:rPr>
          <w:rFonts w:ascii="Times New Roman" w:hAnsi="Times New Roman"/>
          <w:sz w:val="28"/>
          <w:szCs w:val="28"/>
        </w:rPr>
      </w:pPr>
    </w:p>
    <w:p w:rsidR="00791525" w:rsidRPr="00BE59C7" w:rsidRDefault="00791525">
      <w:pPr>
        <w:rPr>
          <w:rFonts w:ascii="Times New Roman" w:hAnsi="Times New Roman"/>
          <w:sz w:val="28"/>
          <w:szCs w:val="28"/>
        </w:rPr>
      </w:pPr>
      <w:bookmarkStart w:id="19" w:name="sub_41"/>
      <w:r w:rsidRPr="00BE59C7">
        <w:rPr>
          <w:rFonts w:ascii="Times New Roman" w:hAnsi="Times New Roman"/>
          <w:sz w:val="28"/>
          <w:szCs w:val="28"/>
        </w:rPr>
        <w:t>4.1. Арендная плата за земельные участки вносится в сроки, указанные в договоре аренды.</w:t>
      </w:r>
    </w:p>
    <w:p w:rsidR="00791525" w:rsidRPr="00BE59C7" w:rsidRDefault="00791525">
      <w:pPr>
        <w:rPr>
          <w:rFonts w:ascii="Times New Roman" w:hAnsi="Times New Roman"/>
          <w:sz w:val="28"/>
          <w:szCs w:val="28"/>
        </w:rPr>
      </w:pPr>
      <w:bookmarkStart w:id="20" w:name="sub_42"/>
      <w:bookmarkEnd w:id="19"/>
      <w:r w:rsidRPr="00BE59C7">
        <w:rPr>
          <w:rFonts w:ascii="Times New Roman" w:hAnsi="Times New Roman"/>
          <w:sz w:val="28"/>
          <w:szCs w:val="28"/>
        </w:rPr>
        <w:t xml:space="preserve">4.2. Арендная плата, за исключением случаев, указанных в </w:t>
      </w:r>
      <w:hyperlink w:anchor="sub_43" w:history="1">
        <w:r w:rsidRPr="00703AD7">
          <w:rPr>
            <w:rStyle w:val="a4"/>
            <w:rFonts w:ascii="Times New Roman" w:hAnsi="Times New Roman"/>
            <w:color w:val="auto"/>
            <w:sz w:val="28"/>
            <w:szCs w:val="28"/>
          </w:rPr>
          <w:t>пунктах 4.3</w:t>
        </w:r>
      </w:hyperlink>
      <w:r w:rsidRPr="00703AD7">
        <w:rPr>
          <w:rFonts w:ascii="Times New Roman" w:hAnsi="Times New Roman"/>
          <w:sz w:val="28"/>
          <w:szCs w:val="28"/>
        </w:rPr>
        <w:t xml:space="preserve"> и </w:t>
      </w:r>
      <w:hyperlink w:anchor="sub_44" w:history="1">
        <w:r w:rsidRPr="00703AD7">
          <w:rPr>
            <w:rStyle w:val="a4"/>
            <w:rFonts w:ascii="Times New Roman" w:hAnsi="Times New Roman"/>
            <w:color w:val="auto"/>
            <w:sz w:val="28"/>
            <w:szCs w:val="28"/>
          </w:rPr>
          <w:t>4.4</w:t>
        </w:r>
      </w:hyperlink>
      <w:r w:rsidRPr="00BE59C7">
        <w:rPr>
          <w:rFonts w:ascii="Times New Roman" w:hAnsi="Times New Roman"/>
          <w:sz w:val="28"/>
          <w:szCs w:val="28"/>
        </w:rPr>
        <w:t xml:space="preserve"> настоящ</w:t>
      </w:r>
      <w:r w:rsidR="00703AD7">
        <w:rPr>
          <w:rFonts w:ascii="Times New Roman" w:hAnsi="Times New Roman"/>
          <w:sz w:val="28"/>
          <w:szCs w:val="28"/>
        </w:rPr>
        <w:t>его Положения</w:t>
      </w:r>
      <w:r w:rsidRPr="00BE59C7">
        <w:rPr>
          <w:rFonts w:ascii="Times New Roman" w:hAnsi="Times New Roman"/>
          <w:sz w:val="28"/>
          <w:szCs w:val="28"/>
        </w:rPr>
        <w:t>, вносится арендаторами равными долями ежеквартально - не позднее 25-го числа последнего месяца квартала, а за IV квартал - не позднее 15 ноября текущего года.</w:t>
      </w:r>
    </w:p>
    <w:p w:rsidR="00791525" w:rsidRDefault="00791525">
      <w:pPr>
        <w:rPr>
          <w:rFonts w:ascii="Times New Roman" w:hAnsi="Times New Roman"/>
          <w:sz w:val="28"/>
          <w:szCs w:val="28"/>
        </w:rPr>
      </w:pPr>
      <w:bookmarkStart w:id="21" w:name="sub_43"/>
      <w:bookmarkEnd w:id="20"/>
      <w:r w:rsidRPr="00BE59C7">
        <w:rPr>
          <w:rFonts w:ascii="Times New Roman" w:hAnsi="Times New Roman"/>
          <w:sz w:val="28"/>
          <w:szCs w:val="28"/>
        </w:rPr>
        <w:t>4.3. Садоводческие, огороднические, дачные объединения граждан, гаражные кооперативы, использующие предоставленные в аренду земельные участки в целях осуществления предусмотренной учредительными документами деятельности, а также физические лица, которым земельные участки предоставлены в аренду в целях использования индивидуальных жилых домов и (или) гаражей, осуществления индивидуального жилищного строительства, ведения личного подсобного хозяйства, садоводства, огородничества, животноводства, вносят арендную плату равными долями в два срока: не позднее 15 сентября и 15 ноября текущего года.</w:t>
      </w:r>
    </w:p>
    <w:p w:rsidR="009B56A2" w:rsidRPr="00BE59C7" w:rsidRDefault="009B56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4.4.Арендная плата за земельные участки, предоставленные для сельскохозяйственного использования, вносится один раз в год не позднее 15 ноября текущего года</w:t>
      </w:r>
    </w:p>
    <w:p w:rsidR="00791525" w:rsidRPr="00BE59C7" w:rsidRDefault="009B56A2">
      <w:pPr>
        <w:rPr>
          <w:rFonts w:ascii="Times New Roman" w:hAnsi="Times New Roman"/>
          <w:sz w:val="28"/>
          <w:szCs w:val="28"/>
        </w:rPr>
      </w:pPr>
      <w:bookmarkStart w:id="22" w:name="sub_44"/>
      <w:bookmarkEnd w:id="21"/>
      <w:r>
        <w:rPr>
          <w:rFonts w:ascii="Times New Roman" w:hAnsi="Times New Roman"/>
          <w:sz w:val="28"/>
          <w:szCs w:val="28"/>
        </w:rPr>
        <w:t>4.5</w:t>
      </w:r>
      <w:r w:rsidR="00791525" w:rsidRPr="00BE59C7">
        <w:rPr>
          <w:rFonts w:ascii="Times New Roman" w:hAnsi="Times New Roman"/>
          <w:sz w:val="28"/>
          <w:szCs w:val="28"/>
        </w:rPr>
        <w:t xml:space="preserve">. За нарушение сроков внесения арендной платы, указанных в договоре аренды, начисляется пеня в соответствии с </w:t>
      </w:r>
      <w:hyperlink r:id="rId8" w:history="1">
        <w:r w:rsidR="00791525" w:rsidRPr="007F67E2">
          <w:rPr>
            <w:rStyle w:val="a4"/>
            <w:rFonts w:ascii="Times New Roman" w:hAnsi="Times New Roman"/>
            <w:color w:val="auto"/>
            <w:sz w:val="28"/>
            <w:szCs w:val="28"/>
          </w:rPr>
          <w:t>гражданским законодательством</w:t>
        </w:r>
      </w:hyperlink>
      <w:r w:rsidR="00791525" w:rsidRPr="00BE59C7">
        <w:rPr>
          <w:rFonts w:ascii="Times New Roman" w:hAnsi="Times New Roman"/>
          <w:sz w:val="28"/>
          <w:szCs w:val="28"/>
        </w:rPr>
        <w:t xml:space="preserve"> или договором аренды.</w:t>
      </w:r>
    </w:p>
    <w:bookmarkEnd w:id="22"/>
    <w:p w:rsidR="00791525" w:rsidRPr="00BE59C7" w:rsidRDefault="00791525">
      <w:pPr>
        <w:rPr>
          <w:rFonts w:ascii="Times New Roman" w:hAnsi="Times New Roman"/>
          <w:sz w:val="28"/>
          <w:szCs w:val="28"/>
        </w:rPr>
      </w:pPr>
      <w:r w:rsidRPr="00BE59C7">
        <w:rPr>
          <w:rFonts w:ascii="Times New Roman" w:hAnsi="Times New Roman"/>
          <w:sz w:val="28"/>
          <w:szCs w:val="28"/>
        </w:rPr>
        <w:t>Размер пени за несвоевременную уплату арендных платежей определяется договором аренды.</w:t>
      </w:r>
    </w:p>
    <w:p w:rsidR="00791525" w:rsidRPr="00BE59C7" w:rsidRDefault="00791525">
      <w:pPr>
        <w:rPr>
          <w:rFonts w:ascii="Times New Roman" w:hAnsi="Times New Roman"/>
          <w:sz w:val="28"/>
          <w:szCs w:val="28"/>
        </w:rPr>
      </w:pPr>
    </w:p>
    <w:p w:rsidR="00791525" w:rsidRPr="00BE59C7" w:rsidRDefault="00791525">
      <w:pPr>
        <w:pStyle w:val="1"/>
        <w:rPr>
          <w:rFonts w:ascii="Times New Roman" w:hAnsi="Times New Roman"/>
          <w:sz w:val="28"/>
          <w:szCs w:val="28"/>
        </w:rPr>
      </w:pPr>
      <w:bookmarkStart w:id="23" w:name="sub_600"/>
      <w:r w:rsidRPr="00BE59C7">
        <w:rPr>
          <w:rFonts w:ascii="Times New Roman" w:hAnsi="Times New Roman"/>
          <w:sz w:val="28"/>
          <w:szCs w:val="28"/>
        </w:rPr>
        <w:t>VI. Заключительные положения</w:t>
      </w:r>
    </w:p>
    <w:bookmarkEnd w:id="23"/>
    <w:p w:rsidR="00791525" w:rsidRPr="00BE59C7" w:rsidRDefault="00791525">
      <w:pPr>
        <w:rPr>
          <w:rFonts w:ascii="Times New Roman" w:hAnsi="Times New Roman"/>
          <w:sz w:val="28"/>
          <w:szCs w:val="28"/>
        </w:rPr>
      </w:pPr>
    </w:p>
    <w:p w:rsidR="00791525" w:rsidRPr="00BE59C7" w:rsidRDefault="00791525">
      <w:pPr>
        <w:rPr>
          <w:rFonts w:ascii="Times New Roman" w:hAnsi="Times New Roman"/>
          <w:sz w:val="28"/>
          <w:szCs w:val="28"/>
        </w:rPr>
      </w:pPr>
      <w:r w:rsidRPr="00BE59C7">
        <w:rPr>
          <w:rFonts w:ascii="Times New Roman" w:hAnsi="Times New Roman"/>
          <w:sz w:val="28"/>
          <w:szCs w:val="28"/>
        </w:rPr>
        <w:t>Настоящ</w:t>
      </w:r>
      <w:r w:rsidR="007F67E2">
        <w:rPr>
          <w:rFonts w:ascii="Times New Roman" w:hAnsi="Times New Roman"/>
          <w:sz w:val="28"/>
          <w:szCs w:val="28"/>
        </w:rPr>
        <w:t>ее Положение вступае</w:t>
      </w:r>
      <w:r w:rsidRPr="00BE59C7">
        <w:rPr>
          <w:rFonts w:ascii="Times New Roman" w:hAnsi="Times New Roman"/>
          <w:sz w:val="28"/>
          <w:szCs w:val="28"/>
        </w:rPr>
        <w:t xml:space="preserve">т в силу </w:t>
      </w:r>
      <w:r w:rsidR="007F67E2">
        <w:rPr>
          <w:rFonts w:ascii="Times New Roman" w:hAnsi="Times New Roman"/>
          <w:sz w:val="28"/>
          <w:szCs w:val="28"/>
        </w:rPr>
        <w:t>01.01.2017 года.</w:t>
      </w:r>
    </w:p>
    <w:p w:rsidR="00791525" w:rsidRDefault="00791525">
      <w:pPr>
        <w:rPr>
          <w:rFonts w:ascii="Times New Roman" w:hAnsi="Times New Roman"/>
          <w:sz w:val="28"/>
          <w:szCs w:val="28"/>
        </w:rPr>
      </w:pPr>
    </w:p>
    <w:p w:rsidR="001B2C86" w:rsidRDefault="001B2C86">
      <w:pPr>
        <w:rPr>
          <w:rFonts w:ascii="Times New Roman" w:hAnsi="Times New Roman"/>
          <w:sz w:val="28"/>
          <w:szCs w:val="28"/>
        </w:rPr>
      </w:pPr>
    </w:p>
    <w:p w:rsidR="001B2C86" w:rsidRPr="00BE59C7" w:rsidRDefault="001B2C86">
      <w:pPr>
        <w:rPr>
          <w:rFonts w:ascii="Times New Roman" w:hAnsi="Times New Roman"/>
          <w:sz w:val="28"/>
          <w:szCs w:val="28"/>
        </w:rPr>
      </w:pPr>
    </w:p>
    <w:tbl>
      <w:tblPr>
        <w:tblW w:w="11697" w:type="dxa"/>
        <w:tblInd w:w="108" w:type="dxa"/>
        <w:tblLook w:val="0000" w:firstRow="0" w:lastRow="0" w:firstColumn="0" w:lastColumn="0" w:noHBand="0" w:noVBand="0"/>
      </w:tblPr>
      <w:tblGrid>
        <w:gridCol w:w="8364"/>
        <w:gridCol w:w="3333"/>
      </w:tblGrid>
      <w:tr w:rsidR="00791525" w:rsidRPr="00BE59C7" w:rsidTr="00FD6F83">
        <w:tblPrEx>
          <w:tblCellMar>
            <w:top w:w="0" w:type="dxa"/>
            <w:bottom w:w="0" w:type="dxa"/>
          </w:tblCellMar>
        </w:tblPrEx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FD6F83" w:rsidRDefault="0079152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 w:rsidRPr="00BE59C7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FD6F8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  <w:p w:rsidR="00791525" w:rsidRPr="00BE59C7" w:rsidRDefault="00FD6F83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Грачевский сельсовет</w:t>
            </w:r>
            <w:r w:rsidR="00791525" w:rsidRPr="00BE5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А.Н. Елецких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791525" w:rsidRPr="00BE59C7" w:rsidRDefault="00791525">
            <w:pPr>
              <w:pStyle w:val="aff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1525" w:rsidRPr="00BE59C7" w:rsidRDefault="00791525">
      <w:pPr>
        <w:rPr>
          <w:rFonts w:ascii="Times New Roman" w:hAnsi="Times New Roman"/>
          <w:sz w:val="28"/>
          <w:szCs w:val="28"/>
        </w:rPr>
      </w:pPr>
    </w:p>
    <w:p w:rsidR="007F67E2" w:rsidRDefault="007F67E2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7F67E2" w:rsidRDefault="007F67E2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7F67E2" w:rsidRDefault="007F67E2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7F67E2" w:rsidRDefault="007F67E2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7F67E2" w:rsidRDefault="007F67E2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7F67E2" w:rsidRDefault="007F67E2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7F67E2" w:rsidRDefault="007F67E2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7F67E2" w:rsidRDefault="007F67E2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7F67E2" w:rsidRDefault="007F67E2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7F67E2" w:rsidRDefault="007F67E2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7F67E2" w:rsidRDefault="007F67E2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7F67E2" w:rsidRDefault="007F67E2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7F67E2" w:rsidRDefault="007F67E2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7F67E2" w:rsidRDefault="007F67E2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7F67E2" w:rsidRDefault="007F67E2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7F67E2" w:rsidRDefault="007F67E2" w:rsidP="00FD6F83">
      <w:pPr>
        <w:ind w:firstLine="0"/>
        <w:rPr>
          <w:rStyle w:val="a3"/>
          <w:rFonts w:ascii="Times New Roman" w:hAnsi="Times New Roman"/>
          <w:bCs/>
          <w:sz w:val="28"/>
          <w:szCs w:val="28"/>
        </w:rPr>
      </w:pPr>
    </w:p>
    <w:p w:rsidR="00C12BDD" w:rsidRDefault="00C12BDD" w:rsidP="00FD6F83">
      <w:pPr>
        <w:ind w:firstLine="0"/>
        <w:rPr>
          <w:rStyle w:val="a3"/>
          <w:rFonts w:ascii="Times New Roman" w:hAnsi="Times New Roman"/>
          <w:bCs/>
          <w:sz w:val="28"/>
          <w:szCs w:val="28"/>
        </w:rPr>
      </w:pPr>
    </w:p>
    <w:p w:rsidR="007F67E2" w:rsidRDefault="007F67E2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7F67E2" w:rsidRDefault="007F67E2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7F67E2" w:rsidRDefault="007F67E2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3E1E52" w:rsidRDefault="003E1E52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3E1E52" w:rsidRDefault="003E1E52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3E1E52" w:rsidRDefault="003E1E52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3E1E52" w:rsidRDefault="003E1E52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3E1E52" w:rsidRDefault="003E1E52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3E1E52" w:rsidRDefault="003E1E52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3E1E52" w:rsidRDefault="003E1E52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3E1E52" w:rsidRDefault="003E1E52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3E1E52" w:rsidRDefault="003E1E52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FF410F" w:rsidRDefault="00FF410F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FF410F" w:rsidRPr="00FF410F" w:rsidRDefault="00791525" w:rsidP="00FF410F">
      <w:pPr>
        <w:pStyle w:val="1"/>
        <w:jc w:val="right"/>
        <w:rPr>
          <w:rFonts w:ascii="Times New Roman" w:hAnsi="Times New Roman"/>
          <w:b w:val="0"/>
          <w:sz w:val="22"/>
          <w:szCs w:val="22"/>
        </w:rPr>
      </w:pPr>
      <w:r w:rsidRPr="00FF410F">
        <w:rPr>
          <w:rStyle w:val="a3"/>
          <w:rFonts w:ascii="Times New Roman" w:hAnsi="Times New Roman"/>
          <w:bCs w:val="0"/>
          <w:sz w:val="22"/>
          <w:szCs w:val="22"/>
        </w:rPr>
        <w:t>Приложение</w:t>
      </w:r>
      <w:r w:rsidR="003E1E52">
        <w:rPr>
          <w:rStyle w:val="a3"/>
          <w:rFonts w:ascii="Times New Roman" w:hAnsi="Times New Roman"/>
          <w:bCs w:val="0"/>
          <w:sz w:val="22"/>
          <w:szCs w:val="22"/>
        </w:rPr>
        <w:t xml:space="preserve"> № 1</w:t>
      </w:r>
      <w:r w:rsidR="00FF410F" w:rsidRPr="00FF410F">
        <w:rPr>
          <w:rStyle w:val="a3"/>
          <w:rFonts w:ascii="Times New Roman" w:hAnsi="Times New Roman"/>
          <w:bCs w:val="0"/>
          <w:sz w:val="22"/>
          <w:szCs w:val="22"/>
        </w:rPr>
        <w:t xml:space="preserve"> </w:t>
      </w:r>
      <w:r w:rsidRPr="00FF410F">
        <w:rPr>
          <w:rStyle w:val="a3"/>
          <w:rFonts w:ascii="Times New Roman" w:hAnsi="Times New Roman"/>
          <w:bCs w:val="0"/>
          <w:sz w:val="22"/>
          <w:szCs w:val="22"/>
        </w:rPr>
        <w:t>к</w:t>
      </w:r>
      <w:r w:rsidRPr="00FF410F">
        <w:rPr>
          <w:rStyle w:val="a3"/>
          <w:rFonts w:ascii="Times New Roman" w:hAnsi="Times New Roman"/>
          <w:b/>
          <w:bCs w:val="0"/>
          <w:sz w:val="22"/>
          <w:szCs w:val="22"/>
        </w:rPr>
        <w:t xml:space="preserve"> </w:t>
      </w:r>
      <w:r w:rsidR="00FF410F" w:rsidRPr="00FF410F">
        <w:rPr>
          <w:rFonts w:ascii="Times New Roman" w:hAnsi="Times New Roman"/>
          <w:b w:val="0"/>
          <w:sz w:val="22"/>
          <w:szCs w:val="22"/>
        </w:rPr>
        <w:t>Положению</w:t>
      </w:r>
    </w:p>
    <w:p w:rsidR="00FF410F" w:rsidRPr="00FF410F" w:rsidRDefault="00FF410F" w:rsidP="00FF410F">
      <w:pPr>
        <w:pStyle w:val="1"/>
        <w:jc w:val="right"/>
        <w:rPr>
          <w:rFonts w:ascii="Times New Roman" w:hAnsi="Times New Roman"/>
          <w:b w:val="0"/>
          <w:sz w:val="22"/>
          <w:szCs w:val="22"/>
        </w:rPr>
      </w:pPr>
      <w:r w:rsidRPr="00FF410F">
        <w:rPr>
          <w:rFonts w:ascii="Times New Roman" w:hAnsi="Times New Roman"/>
          <w:b w:val="0"/>
          <w:sz w:val="22"/>
          <w:szCs w:val="22"/>
        </w:rPr>
        <w:t xml:space="preserve"> «О порядке определения размера арендной платы, </w:t>
      </w:r>
    </w:p>
    <w:p w:rsidR="00FF410F" w:rsidRPr="00FF410F" w:rsidRDefault="00FF410F" w:rsidP="00FF410F">
      <w:pPr>
        <w:pStyle w:val="1"/>
        <w:jc w:val="right"/>
        <w:rPr>
          <w:rFonts w:ascii="Times New Roman" w:hAnsi="Times New Roman"/>
          <w:b w:val="0"/>
          <w:sz w:val="22"/>
          <w:szCs w:val="22"/>
        </w:rPr>
      </w:pPr>
      <w:r w:rsidRPr="00FF410F">
        <w:rPr>
          <w:rFonts w:ascii="Times New Roman" w:hAnsi="Times New Roman"/>
          <w:b w:val="0"/>
          <w:sz w:val="22"/>
          <w:szCs w:val="22"/>
        </w:rPr>
        <w:t xml:space="preserve">порядке, условиях и сроках ее внесения </w:t>
      </w:r>
    </w:p>
    <w:p w:rsidR="00FF410F" w:rsidRPr="00FF410F" w:rsidRDefault="00FF410F" w:rsidP="00FF410F">
      <w:pPr>
        <w:pStyle w:val="1"/>
        <w:jc w:val="right"/>
        <w:rPr>
          <w:rFonts w:ascii="Times New Roman" w:hAnsi="Times New Roman"/>
          <w:b w:val="0"/>
          <w:sz w:val="22"/>
          <w:szCs w:val="22"/>
        </w:rPr>
      </w:pPr>
      <w:r w:rsidRPr="00FF410F">
        <w:rPr>
          <w:rFonts w:ascii="Times New Roman" w:hAnsi="Times New Roman"/>
          <w:b w:val="0"/>
          <w:sz w:val="22"/>
          <w:szCs w:val="22"/>
        </w:rPr>
        <w:t>за использование земельных участков,</w:t>
      </w:r>
    </w:p>
    <w:p w:rsidR="005912ED" w:rsidRDefault="005912ED" w:rsidP="00FF410F">
      <w:pPr>
        <w:pStyle w:val="1"/>
        <w:jc w:val="right"/>
        <w:rPr>
          <w:rFonts w:ascii="Times New Roman" w:hAnsi="Times New Roman"/>
          <w:sz w:val="28"/>
          <w:szCs w:val="28"/>
        </w:rPr>
      </w:pPr>
      <w:r w:rsidRPr="005912ED">
        <w:rPr>
          <w:rFonts w:ascii="Times New Roman" w:hAnsi="Times New Roman"/>
          <w:b w:val="0"/>
          <w:sz w:val="22"/>
          <w:szCs w:val="22"/>
        </w:rPr>
        <w:t>находящихся в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12BDD" w:rsidRDefault="00FD6F83" w:rsidP="00FF410F">
      <w:pPr>
        <w:pStyle w:val="1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сельского поселения</w:t>
      </w:r>
      <w:r w:rsidR="00C12BDD">
        <w:rPr>
          <w:rFonts w:ascii="Times New Roman" w:hAnsi="Times New Roman"/>
          <w:b w:val="0"/>
          <w:sz w:val="22"/>
          <w:szCs w:val="22"/>
        </w:rPr>
        <w:t xml:space="preserve"> Грачевский сельсовет</w:t>
      </w:r>
    </w:p>
    <w:p w:rsidR="00FF410F" w:rsidRPr="00FF410F" w:rsidRDefault="00FD6F83" w:rsidP="00FF410F">
      <w:pPr>
        <w:pStyle w:val="1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="00FF410F" w:rsidRPr="00FF410F">
        <w:rPr>
          <w:rFonts w:ascii="Times New Roman" w:hAnsi="Times New Roman"/>
          <w:b w:val="0"/>
          <w:sz w:val="22"/>
          <w:szCs w:val="22"/>
        </w:rPr>
        <w:t xml:space="preserve"> Усманского муниципального района</w:t>
      </w:r>
    </w:p>
    <w:p w:rsidR="00FF410F" w:rsidRPr="00FF410F" w:rsidRDefault="00FF410F" w:rsidP="00FF410F">
      <w:pPr>
        <w:pStyle w:val="1"/>
        <w:jc w:val="right"/>
        <w:rPr>
          <w:rFonts w:ascii="Times New Roman" w:hAnsi="Times New Roman"/>
          <w:b w:val="0"/>
          <w:sz w:val="22"/>
          <w:szCs w:val="22"/>
        </w:rPr>
      </w:pPr>
      <w:r w:rsidRPr="00FF410F">
        <w:rPr>
          <w:rFonts w:ascii="Times New Roman" w:hAnsi="Times New Roman"/>
          <w:b w:val="0"/>
          <w:sz w:val="22"/>
          <w:szCs w:val="22"/>
        </w:rPr>
        <w:t xml:space="preserve"> Липецкой области Российской Федерации»</w:t>
      </w:r>
    </w:p>
    <w:p w:rsidR="00791525" w:rsidRPr="00FF410F" w:rsidRDefault="00791525" w:rsidP="00FF410F">
      <w:pPr>
        <w:ind w:firstLine="698"/>
        <w:jc w:val="right"/>
        <w:rPr>
          <w:rFonts w:ascii="Times New Roman" w:hAnsi="Times New Roman"/>
          <w:sz w:val="22"/>
          <w:szCs w:val="22"/>
        </w:rPr>
      </w:pPr>
    </w:p>
    <w:p w:rsidR="00791525" w:rsidRPr="00BE59C7" w:rsidRDefault="00791525">
      <w:pPr>
        <w:rPr>
          <w:rFonts w:ascii="Times New Roman" w:hAnsi="Times New Roman"/>
          <w:sz w:val="28"/>
          <w:szCs w:val="28"/>
        </w:rPr>
      </w:pPr>
    </w:p>
    <w:p w:rsidR="00791525" w:rsidRPr="00BE59C7" w:rsidRDefault="00791525">
      <w:pPr>
        <w:pStyle w:val="1"/>
        <w:rPr>
          <w:rFonts w:ascii="Times New Roman" w:hAnsi="Times New Roman"/>
          <w:sz w:val="28"/>
          <w:szCs w:val="28"/>
        </w:rPr>
      </w:pPr>
      <w:r w:rsidRPr="00BE59C7">
        <w:rPr>
          <w:rFonts w:ascii="Times New Roman" w:hAnsi="Times New Roman"/>
          <w:sz w:val="28"/>
          <w:szCs w:val="28"/>
        </w:rPr>
        <w:t>Размеры ставок арендной платы, применяемых при определении р</w:t>
      </w:r>
      <w:r w:rsidR="00FF410F">
        <w:rPr>
          <w:rFonts w:ascii="Times New Roman" w:hAnsi="Times New Roman"/>
          <w:sz w:val="28"/>
          <w:szCs w:val="28"/>
        </w:rPr>
        <w:t xml:space="preserve">азмера арендной платы за использование земельных участков, </w:t>
      </w:r>
      <w:r w:rsidR="005912ED">
        <w:rPr>
          <w:rFonts w:ascii="Times New Roman" w:hAnsi="Times New Roman"/>
          <w:sz w:val="28"/>
          <w:szCs w:val="28"/>
        </w:rPr>
        <w:t xml:space="preserve">находящихся в муниципальной собственности </w:t>
      </w:r>
      <w:r w:rsidR="00C12BDD">
        <w:rPr>
          <w:rFonts w:ascii="Times New Roman" w:hAnsi="Times New Roman"/>
          <w:sz w:val="28"/>
          <w:szCs w:val="28"/>
        </w:rPr>
        <w:t>сельского поселения Грачевский сельсовет</w:t>
      </w:r>
      <w:r w:rsidR="00FF410F">
        <w:rPr>
          <w:rFonts w:ascii="Times New Roman" w:hAnsi="Times New Roman"/>
          <w:sz w:val="28"/>
          <w:szCs w:val="28"/>
        </w:rPr>
        <w:t xml:space="preserve"> Усманского муниципального района Липецкой области Российской Федерации</w:t>
      </w:r>
    </w:p>
    <w:p w:rsidR="00791525" w:rsidRPr="00BE59C7" w:rsidRDefault="00791525">
      <w:pPr>
        <w:rPr>
          <w:rFonts w:ascii="Times New Roman" w:hAnsi="Times New Roman"/>
          <w:sz w:val="28"/>
          <w:szCs w:val="28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7980"/>
        <w:gridCol w:w="1120"/>
      </w:tblGrid>
      <w:tr w:rsidR="00791525" w:rsidRPr="00BE59C7" w:rsidTr="0022386B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25" w:rsidRPr="00BE59C7" w:rsidRDefault="0079152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 w:rsidRPr="00BE59C7">
              <w:rPr>
                <w:rFonts w:ascii="Times New Roman" w:hAnsi="Times New Roman"/>
                <w:sz w:val="28"/>
                <w:szCs w:val="28"/>
              </w:rPr>
              <w:t>N</w:t>
            </w:r>
            <w:r w:rsidRPr="00BE59C7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25" w:rsidRPr="00BE59C7" w:rsidRDefault="0079152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 w:rsidRPr="00BE59C7">
              <w:rPr>
                <w:rFonts w:ascii="Times New Roman" w:hAnsi="Times New Roman"/>
                <w:sz w:val="28"/>
                <w:szCs w:val="28"/>
              </w:rPr>
              <w:t>Целевое (разрешенное) использование земельного участка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525" w:rsidRPr="00BE59C7" w:rsidRDefault="0079152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 w:rsidRPr="00BE59C7">
              <w:rPr>
                <w:rFonts w:ascii="Times New Roman" w:hAnsi="Times New Roman"/>
                <w:sz w:val="28"/>
                <w:szCs w:val="28"/>
              </w:rPr>
              <w:t>Ставка, %</w:t>
            </w:r>
          </w:p>
        </w:tc>
      </w:tr>
      <w:tr w:rsidR="00791525" w:rsidRPr="00BE59C7" w:rsidTr="0022386B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1525" w:rsidRPr="00AE2519" w:rsidRDefault="00791525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 w:rsidRPr="00AE2519">
              <w:rPr>
                <w:rFonts w:ascii="Times New Roman" w:hAnsi="Times New Roman"/>
                <w:b/>
                <w:sz w:val="28"/>
                <w:szCs w:val="28"/>
              </w:rPr>
              <w:t>1. Земли сельскохозяйственного назначения</w:t>
            </w:r>
          </w:p>
        </w:tc>
      </w:tr>
      <w:tr w:rsidR="00791525" w:rsidRPr="00BE59C7" w:rsidTr="0022386B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25" w:rsidRPr="00BE59C7" w:rsidRDefault="0079152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 w:rsidRPr="00BE59C7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25" w:rsidRPr="00BE59C7" w:rsidRDefault="0079152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 w:rsidRPr="00BE59C7">
              <w:rPr>
                <w:rFonts w:ascii="Times New Roman" w:hAnsi="Times New Roman"/>
                <w:sz w:val="28"/>
                <w:szCs w:val="28"/>
              </w:rPr>
              <w:t>Используемые для сельскохозяйственного производства (использования)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525" w:rsidRPr="00BE59C7" w:rsidRDefault="00FF410F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791525" w:rsidRPr="00BE59C7" w:rsidTr="0022386B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25" w:rsidRPr="00BE59C7" w:rsidRDefault="0079152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 w:rsidRPr="00BE59C7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25" w:rsidRPr="00BE59C7" w:rsidRDefault="00FF410F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 w:rsidRPr="00BE59C7">
              <w:rPr>
                <w:rFonts w:ascii="Times New Roman" w:hAnsi="Times New Roman"/>
                <w:sz w:val="28"/>
                <w:szCs w:val="28"/>
              </w:rPr>
              <w:t>Занятые зданиями, сооружениями, используемые для сельскохозяйственного производства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525" w:rsidRPr="00BE59C7" w:rsidRDefault="003C5A86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91525" w:rsidRPr="00BE59C7" w:rsidTr="0022386B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25" w:rsidRPr="00BE59C7" w:rsidRDefault="0079152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 w:rsidRPr="00BE59C7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25" w:rsidRPr="00BE59C7" w:rsidRDefault="0022386B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Занятые</w:t>
            </w:r>
            <w:r w:rsidR="00FF410F">
              <w:rPr>
                <w:rFonts w:ascii="Times New Roman" w:hAnsi="Times New Roman"/>
                <w:sz w:val="28"/>
                <w:szCs w:val="28"/>
              </w:rPr>
              <w:t xml:space="preserve"> болота</w:t>
            </w:r>
            <w:r>
              <w:rPr>
                <w:rFonts w:ascii="Times New Roman" w:hAnsi="Times New Roman"/>
                <w:sz w:val="28"/>
                <w:szCs w:val="28"/>
              </w:rPr>
              <w:t>ми</w:t>
            </w:r>
            <w:r w:rsidR="00FF41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57BA8">
              <w:rPr>
                <w:rFonts w:ascii="Times New Roman" w:hAnsi="Times New Roman"/>
                <w:sz w:val="28"/>
                <w:szCs w:val="28"/>
              </w:rPr>
              <w:t xml:space="preserve">полигонами, свалками, оврагами, песками, водой, </w:t>
            </w:r>
            <w:r w:rsidR="00FF410F">
              <w:rPr>
                <w:rFonts w:ascii="Times New Roman" w:hAnsi="Times New Roman"/>
                <w:sz w:val="28"/>
                <w:szCs w:val="28"/>
              </w:rPr>
              <w:t>нарушенные земли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525" w:rsidRPr="00BE59C7" w:rsidRDefault="00FF410F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791525" w:rsidRPr="00BE59C7" w:rsidTr="0022386B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25" w:rsidRPr="00BE59C7" w:rsidRDefault="0079152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bookmarkStart w:id="24" w:name="sub_100114"/>
            <w:r w:rsidRPr="00BE59C7">
              <w:rPr>
                <w:rFonts w:ascii="Times New Roman" w:hAnsi="Times New Roman"/>
                <w:sz w:val="28"/>
                <w:szCs w:val="28"/>
              </w:rPr>
              <w:t>1.4.</w:t>
            </w:r>
            <w:bookmarkEnd w:id="24"/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25" w:rsidRPr="00BE59C7" w:rsidRDefault="00FF410F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Занятые  лесными насаждениями, древесно-кустарниковой растительностью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525" w:rsidRPr="00BE59C7" w:rsidRDefault="00FF410F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791525" w:rsidRPr="00BE59C7" w:rsidTr="0022386B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25" w:rsidRPr="00BE59C7" w:rsidRDefault="0079152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 w:rsidRPr="00BE59C7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25" w:rsidRPr="00BE59C7" w:rsidRDefault="00FF410F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Занятые водными объектами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525" w:rsidRPr="00BE59C7" w:rsidRDefault="003C5A86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791525" w:rsidRPr="00BE59C7" w:rsidTr="0022386B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25" w:rsidRPr="00BE59C7" w:rsidRDefault="0079152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 w:rsidRPr="00BE59C7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25" w:rsidRPr="00BE59C7" w:rsidRDefault="00C47933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962B8">
              <w:rPr>
                <w:rFonts w:ascii="Times New Roman" w:hAnsi="Times New Roman"/>
                <w:sz w:val="28"/>
                <w:szCs w:val="28"/>
              </w:rPr>
              <w:t>редоставленные крестьянскому (фермерскому) хозяйству для осуществления крестьянским (фермерским) хозяйством его деятельности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525" w:rsidRPr="00BE59C7" w:rsidRDefault="003C5A86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791525" w:rsidRPr="00BE59C7" w:rsidTr="0022386B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25" w:rsidRPr="00BE59C7" w:rsidRDefault="0079152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 w:rsidRPr="00BE59C7"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25" w:rsidRPr="00BE59C7" w:rsidRDefault="0005106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2386B">
              <w:rPr>
                <w:rFonts w:ascii="Times New Roman" w:hAnsi="Times New Roman"/>
                <w:sz w:val="28"/>
                <w:szCs w:val="28"/>
              </w:rPr>
              <w:t xml:space="preserve">редоставленные </w:t>
            </w:r>
            <w:r w:rsidR="000962B8">
              <w:rPr>
                <w:rFonts w:ascii="Times New Roman" w:hAnsi="Times New Roman"/>
                <w:sz w:val="28"/>
                <w:szCs w:val="28"/>
              </w:rPr>
              <w:t>для ведения личного подсобного хозяйства</w:t>
            </w:r>
            <w:r w:rsidR="008C0383">
              <w:rPr>
                <w:rFonts w:ascii="Times New Roman" w:hAnsi="Times New Roman"/>
                <w:sz w:val="28"/>
                <w:szCs w:val="28"/>
              </w:rPr>
              <w:t xml:space="preserve"> (полевой земельный участок)</w:t>
            </w:r>
            <w:r w:rsidR="000962B8">
              <w:rPr>
                <w:rFonts w:ascii="Times New Roman" w:hAnsi="Times New Roman"/>
                <w:sz w:val="28"/>
                <w:szCs w:val="28"/>
              </w:rPr>
              <w:t>, садоводства, огородничества</w:t>
            </w:r>
            <w:r w:rsidR="003C5A86">
              <w:rPr>
                <w:rFonts w:ascii="Times New Roman" w:hAnsi="Times New Roman"/>
                <w:sz w:val="28"/>
                <w:szCs w:val="28"/>
              </w:rPr>
              <w:t>, пчеловодства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525" w:rsidRPr="00BE59C7" w:rsidRDefault="003C5A86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22386B" w:rsidRPr="00BE59C7" w:rsidTr="0022386B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6B" w:rsidRPr="00BE59C7" w:rsidRDefault="0022386B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6B" w:rsidRDefault="008C0383" w:rsidP="00AA18F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22386B">
              <w:rPr>
                <w:rFonts w:ascii="Times New Roman" w:hAnsi="Times New Roman"/>
                <w:sz w:val="28"/>
                <w:szCs w:val="28"/>
              </w:rPr>
              <w:t>анятые объектами энергоснабжения, газоснабжения, в том числе для строительства таких объектов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86B" w:rsidRDefault="00E07FCA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AE2519" w:rsidRPr="00BE59C7" w:rsidTr="0022386B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9" w:rsidRPr="00BE59C7" w:rsidRDefault="00AE2519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9" w:rsidRDefault="008C0383" w:rsidP="00AA18F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AE2519">
              <w:rPr>
                <w:rFonts w:ascii="Times New Roman" w:hAnsi="Times New Roman"/>
                <w:sz w:val="28"/>
                <w:szCs w:val="28"/>
              </w:rPr>
              <w:t>анятые объектами сотовой связи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519" w:rsidRDefault="00E07FCA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1C6891" w:rsidRPr="00BE59C7" w:rsidTr="0022386B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91" w:rsidRDefault="001C6891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91" w:rsidRDefault="001C6891" w:rsidP="00AA18F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 w:rsidRPr="00BE59C7">
              <w:rPr>
                <w:rFonts w:ascii="Times New Roman" w:hAnsi="Times New Roman"/>
                <w:sz w:val="28"/>
                <w:szCs w:val="28"/>
              </w:rPr>
              <w:t>За использование земельных участков, право постоянного (бессрочного) пользования которых переоформлено на право аренды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891" w:rsidRDefault="001C6891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AE2519" w:rsidRPr="00BE59C7" w:rsidTr="0022386B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9" w:rsidRPr="00BE59C7" w:rsidRDefault="00AE2519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</w:t>
            </w:r>
            <w:r w:rsidR="001C68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9" w:rsidRDefault="00AE2519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Другие земли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519" w:rsidRDefault="000902C6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AE2519" w:rsidRPr="00BE59C7" w:rsidTr="0022386B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2519" w:rsidRPr="00AE2519" w:rsidRDefault="00AE2519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 w:rsidRPr="00AE2519">
              <w:rPr>
                <w:rFonts w:ascii="Times New Roman" w:hAnsi="Times New Roman"/>
                <w:b/>
                <w:sz w:val="28"/>
                <w:szCs w:val="28"/>
              </w:rPr>
              <w:t>2. Земли населенных пунктов</w:t>
            </w:r>
          </w:p>
        </w:tc>
      </w:tr>
      <w:tr w:rsidR="00AE2519" w:rsidRPr="00BE59C7" w:rsidTr="0022386B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9" w:rsidRPr="00BE59C7" w:rsidRDefault="00AE2519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519" w:rsidRPr="006F1168" w:rsidRDefault="00AE2519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 w:rsidRPr="006F1168">
              <w:rPr>
                <w:rFonts w:ascii="Times New Roman" w:hAnsi="Times New Roman"/>
                <w:b/>
                <w:sz w:val="28"/>
                <w:szCs w:val="28"/>
              </w:rPr>
              <w:t>Используемые:</w:t>
            </w:r>
          </w:p>
        </w:tc>
      </w:tr>
      <w:tr w:rsidR="006F1168" w:rsidRPr="00BE59C7" w:rsidTr="00575552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68" w:rsidRPr="00BE59C7" w:rsidRDefault="00923BEE" w:rsidP="00051530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168" w:rsidRPr="006F1168" w:rsidRDefault="00E758D3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</w:t>
            </w:r>
            <w:r w:rsidR="006F1168">
              <w:rPr>
                <w:rFonts w:ascii="Times New Roman" w:hAnsi="Times New Roman"/>
                <w:b/>
                <w:sz w:val="28"/>
                <w:szCs w:val="28"/>
              </w:rPr>
              <w:t xml:space="preserve"> жилой заст</w:t>
            </w:r>
            <w:r w:rsidR="006F1168" w:rsidRPr="006F1168">
              <w:rPr>
                <w:rFonts w:ascii="Times New Roman" w:hAnsi="Times New Roman"/>
                <w:b/>
                <w:sz w:val="28"/>
                <w:szCs w:val="28"/>
              </w:rPr>
              <w:t>ро</w:t>
            </w:r>
            <w:r w:rsidR="006F1168">
              <w:rPr>
                <w:rFonts w:ascii="Times New Roman" w:hAnsi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кой</w:t>
            </w:r>
            <w:r w:rsidR="006F1168" w:rsidRPr="006F116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6F1168" w:rsidRPr="00BE59C7" w:rsidTr="00575552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68" w:rsidRPr="00BE59C7" w:rsidRDefault="00575552" w:rsidP="00575552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 w:rsidRPr="00BE59C7">
              <w:rPr>
                <w:rFonts w:ascii="Times New Roman" w:hAnsi="Times New Roman"/>
                <w:sz w:val="28"/>
                <w:szCs w:val="28"/>
              </w:rPr>
              <w:t>2.1.</w:t>
            </w:r>
            <w:r w:rsidR="00923B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68" w:rsidRPr="00BE59C7" w:rsidRDefault="006F1168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для индивидуального жилищного строительства</w:t>
            </w:r>
          </w:p>
          <w:p w:rsidR="006F1168" w:rsidRDefault="006F1168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 w:rsidRPr="00BE59C7">
              <w:rPr>
                <w:rFonts w:ascii="Times New Roman" w:hAnsi="Times New Roman"/>
                <w:sz w:val="28"/>
                <w:szCs w:val="28"/>
              </w:rPr>
              <w:t>- для ведения личного подсобного хозяйства, индивидуального животноводства, садоводства, огородничества</w:t>
            </w:r>
          </w:p>
          <w:p w:rsidR="006F1168" w:rsidRDefault="006F1168" w:rsidP="00AE251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E2519">
              <w:rPr>
                <w:sz w:val="28"/>
                <w:szCs w:val="28"/>
              </w:rPr>
              <w:t xml:space="preserve">- </w:t>
            </w:r>
            <w:r w:rsidRPr="00AE2519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блокированной, средней и многоэтажной жилой застройки</w:t>
            </w:r>
          </w:p>
          <w:p w:rsidR="006F1168" w:rsidRPr="00AE2519" w:rsidRDefault="006F1168" w:rsidP="00AE251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168" w:rsidRPr="00BE59C7" w:rsidRDefault="006F1168" w:rsidP="000902C6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8E2D51" w:rsidRPr="00BE59C7" w:rsidTr="008E2D5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51" w:rsidRPr="00BE59C7" w:rsidRDefault="00923BEE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51" w:rsidRPr="008E2D51" w:rsidRDefault="008E2D51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 w:rsidRPr="008E2D51">
              <w:rPr>
                <w:rFonts w:ascii="Times New Roman" w:hAnsi="Times New Roman"/>
                <w:b/>
                <w:sz w:val="28"/>
                <w:szCs w:val="28"/>
              </w:rPr>
              <w:t>Гаражами и автостоянками: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D51" w:rsidRPr="00BE59C7" w:rsidRDefault="008E2D51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2519" w:rsidRPr="00BE59C7" w:rsidTr="009C5069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9" w:rsidRPr="00AE2519" w:rsidRDefault="00AE2519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 w:rsidRPr="00AE2519">
              <w:rPr>
                <w:rFonts w:ascii="Times New Roman" w:hAnsi="Times New Roman"/>
                <w:sz w:val="28"/>
                <w:szCs w:val="28"/>
              </w:rPr>
              <w:t>2.2.</w:t>
            </w:r>
            <w:r w:rsidR="00923B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9" w:rsidRDefault="00AE2519" w:rsidP="00AE2519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 w:rsidRPr="00AE2519">
              <w:rPr>
                <w:rFonts w:ascii="Times New Roman" w:hAnsi="Times New Roman"/>
                <w:sz w:val="28"/>
                <w:szCs w:val="28"/>
              </w:rPr>
              <w:t>- для размещения и строительства индивидуальных гаражей</w:t>
            </w:r>
          </w:p>
          <w:p w:rsidR="00AE2519" w:rsidRPr="00AE2519" w:rsidRDefault="00AE2519" w:rsidP="00AE2519">
            <w:pPr>
              <w:ind w:firstLine="0"/>
            </w:pPr>
            <w:r>
              <w:t xml:space="preserve">- </w:t>
            </w:r>
            <w:r w:rsidR="009C5069">
              <w:rPr>
                <w:rFonts w:ascii="Times New Roman" w:hAnsi="Times New Roman"/>
                <w:sz w:val="28"/>
                <w:szCs w:val="28"/>
              </w:rPr>
              <w:t>для размещения и строительства блокированных гаражей</w:t>
            </w:r>
          </w:p>
          <w:p w:rsidR="00AE2519" w:rsidRPr="00AE2519" w:rsidRDefault="00AE2519" w:rsidP="00AE251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E2519">
              <w:rPr>
                <w:rFonts w:ascii="Times New Roman" w:hAnsi="Times New Roman"/>
                <w:sz w:val="28"/>
                <w:szCs w:val="28"/>
              </w:rPr>
              <w:t>- для размещения автостоянок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519" w:rsidRPr="00BE59C7" w:rsidRDefault="009C5069" w:rsidP="009C5069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41DCA" w:rsidRPr="00BE59C7" w:rsidTr="00336F75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Pr="00AE2519" w:rsidRDefault="00850BB8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Pr="008E2D51" w:rsidRDefault="00241DCA" w:rsidP="00AE2519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 w:rsidRPr="008E2D51">
              <w:rPr>
                <w:rFonts w:ascii="Times New Roman" w:hAnsi="Times New Roman"/>
                <w:b/>
                <w:sz w:val="28"/>
                <w:szCs w:val="28"/>
              </w:rPr>
              <w:t>Объектами торговли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DCA" w:rsidRDefault="00241DCA" w:rsidP="009C5069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1DCA" w:rsidRPr="00BE59C7" w:rsidTr="00336F7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Pr="00AE2519" w:rsidRDefault="00336F75" w:rsidP="00336F7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2.3.1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Pr="007F6069" w:rsidRDefault="00923BEE" w:rsidP="00AE2519">
            <w:pPr>
              <w:pStyle w:val="afff0"/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41DCA">
              <w:rPr>
                <w:rFonts w:ascii="Times New Roman" w:hAnsi="Times New Roman"/>
                <w:sz w:val="28"/>
                <w:szCs w:val="28"/>
              </w:rPr>
              <w:t xml:space="preserve">од магазинами и другими объектами торгово-закупочной деятельности, за исключением в </w:t>
            </w:r>
            <w:r w:rsidR="00EB1531">
              <w:rPr>
                <w:rFonts w:ascii="Times New Roman" w:hAnsi="Times New Roman"/>
                <w:sz w:val="28"/>
                <w:szCs w:val="28"/>
              </w:rPr>
              <w:t>ст</w:t>
            </w:r>
            <w:r w:rsidR="00241DCA">
              <w:rPr>
                <w:rFonts w:ascii="Times New Roman" w:hAnsi="Times New Roman"/>
                <w:sz w:val="28"/>
                <w:szCs w:val="28"/>
              </w:rPr>
              <w:t xml:space="preserve">р. </w:t>
            </w:r>
            <w:r w:rsidR="00EB1531">
              <w:rPr>
                <w:rFonts w:ascii="Times New Roman" w:hAnsi="Times New Roman"/>
                <w:sz w:val="28"/>
                <w:szCs w:val="28"/>
              </w:rPr>
              <w:t>2.3.2</w:t>
            </w:r>
            <w:r w:rsidR="00241DCA">
              <w:rPr>
                <w:rFonts w:ascii="Times New Roman" w:hAnsi="Times New Roman"/>
                <w:sz w:val="28"/>
                <w:szCs w:val="28"/>
              </w:rPr>
              <w:t>-</w:t>
            </w:r>
            <w:r w:rsidR="00EB1531">
              <w:rPr>
                <w:rFonts w:ascii="Times New Roman" w:hAnsi="Times New Roman"/>
                <w:sz w:val="28"/>
                <w:szCs w:val="28"/>
              </w:rPr>
              <w:t>2.3.15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DCA" w:rsidRDefault="00241DCA" w:rsidP="009C5069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41DCA" w:rsidRPr="00BE59C7" w:rsidTr="00336F7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Pr="00AE2519" w:rsidRDefault="00336F75" w:rsidP="00336F7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2.3.2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Pr="007F6069" w:rsidRDefault="00923BEE" w:rsidP="007F60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="00241DCA" w:rsidRPr="007F6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1DCA">
              <w:rPr>
                <w:rFonts w:ascii="Times New Roman" w:hAnsi="Times New Roman"/>
                <w:sz w:val="28"/>
                <w:szCs w:val="28"/>
              </w:rPr>
              <w:t>аптеками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DCA" w:rsidRPr="007F6069" w:rsidRDefault="00241DCA" w:rsidP="009C5069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41DCA" w:rsidRPr="00BE59C7" w:rsidTr="00336F7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Pr="00AE2519" w:rsidRDefault="00336F7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2.3.3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Pr="007F6069" w:rsidRDefault="00923BEE" w:rsidP="007F60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="00241DCA">
              <w:rPr>
                <w:rFonts w:ascii="Times New Roman" w:hAnsi="Times New Roman"/>
                <w:sz w:val="28"/>
                <w:szCs w:val="28"/>
              </w:rPr>
              <w:t xml:space="preserve"> объектами общественного питания (рестораны, кафе, бары, столовые)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DCA" w:rsidRDefault="00241DCA" w:rsidP="009C5069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41DCA" w:rsidRPr="00BE59C7" w:rsidTr="00336F7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Pr="00AE2519" w:rsidRDefault="00336F7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2.3.4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Pr="007F6069" w:rsidRDefault="00923BEE" w:rsidP="007F60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="00241DCA">
              <w:rPr>
                <w:rFonts w:ascii="Times New Roman" w:hAnsi="Times New Roman"/>
                <w:sz w:val="28"/>
                <w:szCs w:val="28"/>
              </w:rPr>
              <w:t xml:space="preserve"> объектами гостиничного хозяйства (гостиницы, кемпинги)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DCA" w:rsidRDefault="00241DCA" w:rsidP="009C5069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41DCA" w:rsidRPr="00BE59C7" w:rsidTr="00336F7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Pr="00AE2519" w:rsidRDefault="00336F7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2.3.5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Pr="007F6069" w:rsidRDefault="00923BEE" w:rsidP="007F60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="00241DCA">
              <w:rPr>
                <w:rFonts w:ascii="Times New Roman" w:hAnsi="Times New Roman"/>
                <w:sz w:val="28"/>
                <w:szCs w:val="28"/>
              </w:rPr>
              <w:t xml:space="preserve"> объектами бытового обслуживании населения (дома быта, ателье всех видов профиля , пункты проката, приема посуды, вторсырья, прачечные, химчистки, парикмахерские, бани и т.п.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DCA" w:rsidRDefault="00241DCA" w:rsidP="009C5069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41DCA" w:rsidRPr="00BE59C7" w:rsidTr="00336F75">
        <w:tblPrEx>
          <w:tblCellMar>
            <w:top w:w="0" w:type="dxa"/>
            <w:bottom w:w="0" w:type="dxa"/>
          </w:tblCellMar>
        </w:tblPrEx>
        <w:trPr>
          <w:trHeight w:val="995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Pr="00AE2519" w:rsidRDefault="00336F7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2.3.6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Pr="007F6069" w:rsidRDefault="00923BEE" w:rsidP="007F6069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="00241D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1DCA" w:rsidRPr="007F6069">
              <w:rPr>
                <w:rFonts w:ascii="Times New Roman" w:hAnsi="Times New Roman"/>
                <w:sz w:val="28"/>
                <w:szCs w:val="28"/>
              </w:rPr>
              <w:t>торгово-складск</w:t>
            </w:r>
            <w:r w:rsidR="00241DCA">
              <w:rPr>
                <w:rFonts w:ascii="Times New Roman" w:hAnsi="Times New Roman"/>
                <w:sz w:val="28"/>
                <w:szCs w:val="28"/>
              </w:rPr>
              <w:t>ими</w:t>
            </w:r>
            <w:r w:rsidR="00241DCA" w:rsidRPr="007F6069">
              <w:rPr>
                <w:rFonts w:ascii="Times New Roman" w:hAnsi="Times New Roman"/>
                <w:sz w:val="28"/>
                <w:szCs w:val="28"/>
              </w:rPr>
              <w:t xml:space="preserve"> и складск</w:t>
            </w:r>
            <w:r w:rsidR="00241DCA">
              <w:rPr>
                <w:rFonts w:ascii="Times New Roman" w:hAnsi="Times New Roman"/>
                <w:sz w:val="28"/>
                <w:szCs w:val="28"/>
              </w:rPr>
              <w:t>ими</w:t>
            </w:r>
            <w:r w:rsidR="00241DCA" w:rsidRPr="007F6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1DCA">
              <w:rPr>
                <w:rFonts w:ascii="Times New Roman" w:hAnsi="Times New Roman"/>
                <w:sz w:val="28"/>
                <w:szCs w:val="28"/>
              </w:rPr>
              <w:t>объектами</w:t>
            </w:r>
            <w:r w:rsidR="00241DCA" w:rsidRPr="007F6069">
              <w:rPr>
                <w:rFonts w:ascii="Times New Roman" w:hAnsi="Times New Roman"/>
                <w:sz w:val="28"/>
                <w:szCs w:val="28"/>
              </w:rPr>
              <w:t>, в т.ч. открытые площадки для хранения товаров, грузов, материалов, техники и т.д.</w:t>
            </w:r>
          </w:p>
          <w:p w:rsidR="00241DCA" w:rsidRPr="007F6069" w:rsidRDefault="00241DCA" w:rsidP="007F60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DCA" w:rsidRDefault="00241DCA" w:rsidP="009C5069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41DCA" w:rsidRPr="00BE59C7" w:rsidTr="00336F7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Pr="00AE2519" w:rsidRDefault="00336F7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2.3.7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Pr="007F6069" w:rsidRDefault="00923BEE" w:rsidP="007F60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="00241DCA">
              <w:rPr>
                <w:rFonts w:ascii="Times New Roman" w:hAnsi="Times New Roman"/>
                <w:sz w:val="28"/>
                <w:szCs w:val="28"/>
              </w:rPr>
              <w:t xml:space="preserve"> нефтебазами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DCA" w:rsidRDefault="00241DCA" w:rsidP="009C5069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41DCA" w:rsidRPr="00BE59C7" w:rsidTr="00336F7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Pr="00AE2519" w:rsidRDefault="00336F7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2.3.8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Pr="007F6069" w:rsidRDefault="00923BEE" w:rsidP="007F60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="00241DCA">
              <w:rPr>
                <w:rFonts w:ascii="Times New Roman" w:hAnsi="Times New Roman"/>
                <w:sz w:val="28"/>
                <w:szCs w:val="28"/>
              </w:rPr>
              <w:t xml:space="preserve"> объектами торговли на продовольственных, промтоварных, сельскохозяйственных рынках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DCA" w:rsidRDefault="00241DCA" w:rsidP="009C5069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41DCA" w:rsidRPr="00BE59C7" w:rsidTr="00336F7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Pr="00AE2519" w:rsidRDefault="00336F7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2.3.9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Pr="007F6069" w:rsidRDefault="00923BEE" w:rsidP="007F60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="00241DCA">
              <w:rPr>
                <w:rFonts w:ascii="Times New Roman" w:hAnsi="Times New Roman"/>
                <w:sz w:val="28"/>
                <w:szCs w:val="28"/>
              </w:rPr>
              <w:t xml:space="preserve"> объектами по предоставлению ритуальных услуг населению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DCA" w:rsidRDefault="00241DCA" w:rsidP="009C5069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41DCA" w:rsidRPr="00BE59C7" w:rsidTr="00336F7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Pr="00AE2519" w:rsidRDefault="00336F7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2.3.10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Default="00923BEE" w:rsidP="007F60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="00241DCA">
              <w:rPr>
                <w:rFonts w:ascii="Times New Roman" w:hAnsi="Times New Roman"/>
                <w:sz w:val="28"/>
                <w:szCs w:val="28"/>
              </w:rPr>
              <w:t xml:space="preserve"> объектами АЗС, АГЗС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DCA" w:rsidRDefault="00241DCA" w:rsidP="009C5069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41DCA" w:rsidRPr="00BE59C7" w:rsidTr="00336F7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Pr="00AE2519" w:rsidRDefault="00336F7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2.3.11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Default="00923BEE" w:rsidP="007F60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="00241DCA">
              <w:rPr>
                <w:rFonts w:ascii="Times New Roman" w:hAnsi="Times New Roman"/>
                <w:sz w:val="28"/>
                <w:szCs w:val="28"/>
              </w:rPr>
              <w:t xml:space="preserve"> объектами временных кафе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DCA" w:rsidRDefault="00241DCA" w:rsidP="009C5069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41DCA" w:rsidRPr="00BE59C7" w:rsidTr="00336F7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Pr="00AE2519" w:rsidRDefault="00336F7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2.3.12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Default="00923BEE" w:rsidP="007F60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="00241DCA">
              <w:rPr>
                <w:rFonts w:ascii="Times New Roman" w:hAnsi="Times New Roman"/>
                <w:sz w:val="28"/>
                <w:szCs w:val="28"/>
              </w:rPr>
              <w:t xml:space="preserve"> объектами автосервисов (СТО, сервисные и ремонтные боксы, мойки автомобилей, автосалоны)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DCA" w:rsidRDefault="00850BB8" w:rsidP="009C5069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41DCA" w:rsidRPr="00BE59C7" w:rsidTr="00336F7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Pr="00AE2519" w:rsidRDefault="00336F7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2.3.13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Default="00923BEE" w:rsidP="007F60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="00241DCA">
              <w:rPr>
                <w:rFonts w:ascii="Times New Roman" w:hAnsi="Times New Roman"/>
                <w:sz w:val="28"/>
                <w:szCs w:val="28"/>
              </w:rPr>
              <w:t xml:space="preserve"> рекламными щитами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DCA" w:rsidRDefault="00241DCA" w:rsidP="009C5069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41DCA" w:rsidRPr="00BE59C7" w:rsidTr="00336F75">
        <w:tblPrEx>
          <w:tblCellMar>
            <w:top w:w="0" w:type="dxa"/>
            <w:bottom w:w="0" w:type="dxa"/>
          </w:tblCellMar>
        </w:tblPrEx>
        <w:trPr>
          <w:trHeight w:val="1327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Pr="00AE2519" w:rsidRDefault="00336F7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2.3.14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Pr="00386020" w:rsidRDefault="00923BEE" w:rsidP="00386020">
            <w:pPr>
              <w:pStyle w:val="afff0"/>
            </w:pP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="00241DCA">
              <w:rPr>
                <w:rFonts w:ascii="Times New Roman" w:hAnsi="Times New Roman"/>
                <w:sz w:val="28"/>
                <w:szCs w:val="28"/>
              </w:rPr>
              <w:t xml:space="preserve"> объектами услуги </w:t>
            </w:r>
            <w:r w:rsidR="00241DCA" w:rsidRPr="00386020">
              <w:rPr>
                <w:rFonts w:ascii="Times New Roman" w:hAnsi="Times New Roman"/>
                <w:sz w:val="28"/>
                <w:szCs w:val="28"/>
              </w:rPr>
              <w:t>связи (здания, помещения и киоски, в которых организации предоставляют услуги почтовой, телеграфной и телефонной связи) и "Роспечати", кроме объектов сотовой связи</w:t>
            </w:r>
          </w:p>
          <w:p w:rsidR="00241DCA" w:rsidRDefault="00241DCA" w:rsidP="007F60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DCA" w:rsidRDefault="00241DCA" w:rsidP="009C5069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41DCA" w:rsidRPr="00BE59C7" w:rsidTr="00336F7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20" w:type="dxa"/>
            <w:tcBorders>
              <w:top w:val="single" w:sz="4" w:space="0" w:color="auto"/>
              <w:right w:val="single" w:sz="4" w:space="0" w:color="auto"/>
            </w:tcBorders>
          </w:tcPr>
          <w:p w:rsidR="00241DCA" w:rsidRPr="00AE2519" w:rsidRDefault="00336F7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2.3.15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Default="00923BEE" w:rsidP="007F60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="00241DCA">
              <w:rPr>
                <w:rFonts w:ascii="Times New Roman" w:hAnsi="Times New Roman"/>
                <w:sz w:val="28"/>
                <w:szCs w:val="28"/>
              </w:rPr>
              <w:t xml:space="preserve"> временными торговыми объектами: павильонах, палатках, киосках (за исключением аптек, объектов торговли «Роспечать»)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DCA" w:rsidRDefault="00241DCA" w:rsidP="009C5069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41DCA" w:rsidRPr="00BE59C7" w:rsidTr="005130C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20" w:type="dxa"/>
            <w:tcBorders>
              <w:right w:val="single" w:sz="4" w:space="0" w:color="auto"/>
            </w:tcBorders>
          </w:tcPr>
          <w:p w:rsidR="00241DCA" w:rsidRPr="00AE2519" w:rsidRDefault="00850BB8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Pr="00241DCA" w:rsidRDefault="00241DCA" w:rsidP="007F6069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41DCA">
              <w:rPr>
                <w:rFonts w:ascii="Times New Roman" w:hAnsi="Times New Roman"/>
                <w:b/>
                <w:sz w:val="28"/>
                <w:szCs w:val="28"/>
              </w:rPr>
              <w:t>Учреждениями и организациями образования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DCA" w:rsidRDefault="00241DCA" w:rsidP="009C5069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1DCA" w:rsidRPr="00BE59C7" w:rsidTr="00F57F3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20" w:type="dxa"/>
            <w:tcBorders>
              <w:right w:val="single" w:sz="4" w:space="0" w:color="auto"/>
            </w:tcBorders>
          </w:tcPr>
          <w:p w:rsidR="00241DCA" w:rsidRPr="00AE2519" w:rsidRDefault="00241DCA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CA" w:rsidRPr="00241DCA" w:rsidRDefault="006F1168" w:rsidP="00241DCA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241DCA" w:rsidRPr="00241DCA">
              <w:rPr>
                <w:rFonts w:ascii="Times New Roman" w:hAnsi="Times New Roman"/>
                <w:sz w:val="28"/>
                <w:szCs w:val="28"/>
              </w:rPr>
              <w:t xml:space="preserve"> размещения объектов дошкольного, начального, общего и среднего (полного) общего образования, среднего профессионального и высшего профессионального образования</w:t>
            </w:r>
          </w:p>
          <w:p w:rsidR="00241DCA" w:rsidRPr="00241DCA" w:rsidRDefault="00241DCA" w:rsidP="007F60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DCA" w:rsidRDefault="00850BB8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F26CF5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5" w:rsidRPr="00BE59C7" w:rsidRDefault="00850BB8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F5" w:rsidRPr="00850BB8" w:rsidRDefault="00F26CF5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 w:rsidRPr="00850BB8">
              <w:rPr>
                <w:rFonts w:ascii="Times New Roman" w:hAnsi="Times New Roman"/>
                <w:b/>
                <w:sz w:val="28"/>
                <w:szCs w:val="28"/>
              </w:rPr>
              <w:t>Промышленными объектами</w:t>
            </w:r>
            <w:r w:rsidR="000E7BD5">
              <w:rPr>
                <w:rFonts w:ascii="Times New Roman" w:hAnsi="Times New Roman"/>
                <w:b/>
                <w:sz w:val="28"/>
                <w:szCs w:val="28"/>
              </w:rPr>
              <w:t>, в том числе для строительства таких объектов</w:t>
            </w:r>
            <w:r w:rsidRPr="00850BB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CF5" w:rsidRPr="00BE59C7" w:rsidRDefault="00F26CF5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BB8" w:rsidRPr="00BE59C7" w:rsidTr="00F57F38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B8" w:rsidRPr="00BE59C7" w:rsidRDefault="004C7A4A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2.5.1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B8" w:rsidRPr="00F26CF5" w:rsidRDefault="006F1168" w:rsidP="00F26CF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850BB8">
              <w:rPr>
                <w:rFonts w:ascii="Times New Roman" w:hAnsi="Times New Roman"/>
                <w:sz w:val="28"/>
                <w:szCs w:val="28"/>
              </w:rPr>
              <w:t xml:space="preserve"> производственных</w:t>
            </w:r>
            <w:r w:rsidR="00850BB8" w:rsidRPr="00F26CF5">
              <w:rPr>
                <w:rFonts w:ascii="Times New Roman" w:hAnsi="Times New Roman"/>
                <w:sz w:val="28"/>
                <w:szCs w:val="28"/>
              </w:rPr>
              <w:t xml:space="preserve"> вид</w:t>
            </w:r>
            <w:r w:rsidR="00850BB8">
              <w:rPr>
                <w:rFonts w:ascii="Times New Roman" w:hAnsi="Times New Roman"/>
                <w:sz w:val="28"/>
                <w:szCs w:val="28"/>
              </w:rPr>
              <w:t>ов</w:t>
            </w:r>
            <w:r w:rsidR="00850BB8" w:rsidRPr="00F26CF5">
              <w:rPr>
                <w:rFonts w:ascii="Times New Roman" w:hAnsi="Times New Roman"/>
                <w:sz w:val="28"/>
                <w:szCs w:val="28"/>
              </w:rPr>
              <w:t xml:space="preserve"> деятельности (базы, включая административные здания, склады, гаражи, используемые для производственной деятельности и т.п.)</w:t>
            </w:r>
          </w:p>
          <w:p w:rsidR="00850BB8" w:rsidRDefault="00850BB8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BB8" w:rsidRPr="00BE59C7" w:rsidRDefault="00FB1079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 w:rsidR="00970B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50BB8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B8" w:rsidRPr="00BE59C7" w:rsidRDefault="004C7A4A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2.5.2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B8" w:rsidRPr="00F26CF5" w:rsidRDefault="006F1168" w:rsidP="00F26CF5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850BB8">
              <w:rPr>
                <w:rFonts w:ascii="Times New Roman" w:hAnsi="Times New Roman"/>
                <w:sz w:val="28"/>
                <w:szCs w:val="28"/>
              </w:rPr>
              <w:t xml:space="preserve"> производства</w:t>
            </w:r>
            <w:r w:rsidR="00850BB8" w:rsidRPr="00F26CF5">
              <w:rPr>
                <w:rFonts w:ascii="Times New Roman" w:hAnsi="Times New Roman"/>
                <w:sz w:val="28"/>
                <w:szCs w:val="28"/>
              </w:rPr>
              <w:t xml:space="preserve"> продуктов питания (здания и сооружения, используемые для заготовки, хранения и переработки плодоовощной продукции, предприятия по производству продуктов питания)</w:t>
            </w:r>
          </w:p>
          <w:p w:rsidR="00850BB8" w:rsidRDefault="00850BB8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BB8" w:rsidRPr="00BE59C7" w:rsidRDefault="00850BB8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50BB8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B8" w:rsidRPr="00BE59C7" w:rsidRDefault="00A967EF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2.5.3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B8" w:rsidRDefault="006F1168" w:rsidP="00F26CF5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850BB8">
              <w:rPr>
                <w:rFonts w:ascii="Times New Roman" w:hAnsi="Times New Roman"/>
                <w:sz w:val="28"/>
                <w:szCs w:val="28"/>
              </w:rPr>
              <w:t xml:space="preserve"> производства алкогольной продукции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BB8" w:rsidRDefault="00850BB8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50BB8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B8" w:rsidRPr="00BE59C7" w:rsidRDefault="00A967EF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2.5.4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B8" w:rsidRDefault="006F1168" w:rsidP="00F26CF5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850BB8">
              <w:rPr>
                <w:rFonts w:ascii="Times New Roman" w:hAnsi="Times New Roman"/>
                <w:sz w:val="28"/>
                <w:szCs w:val="28"/>
              </w:rPr>
              <w:t xml:space="preserve"> размещения транспортных предприятий (электроавтобусные парки, места отстоя, таксопарки, грузовые автопарки, автопредприятия, за исключением гаражей, указанных в пункте 2.2, автовокзалы, а также здания речных, железнодорожных вокзалов и аэропортов)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BB8" w:rsidRDefault="00850BB8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850BB8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B8" w:rsidRPr="00BE59C7" w:rsidRDefault="00A967EF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2.5.5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B8" w:rsidRDefault="006F1168" w:rsidP="00F26CF5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850BB8">
              <w:rPr>
                <w:rFonts w:ascii="Times New Roman" w:hAnsi="Times New Roman"/>
                <w:sz w:val="28"/>
                <w:szCs w:val="28"/>
              </w:rPr>
              <w:t xml:space="preserve"> размещения предприятий железнодорожного транспорта, воздушного транспорта</w:t>
            </w:r>
            <w:r w:rsidR="00200802">
              <w:rPr>
                <w:rFonts w:ascii="Times New Roman" w:hAnsi="Times New Roman"/>
                <w:sz w:val="28"/>
                <w:szCs w:val="28"/>
              </w:rPr>
              <w:t>,</w:t>
            </w:r>
            <w:r w:rsidR="00850BB8">
              <w:rPr>
                <w:rFonts w:ascii="Times New Roman" w:hAnsi="Times New Roman"/>
                <w:sz w:val="28"/>
                <w:szCs w:val="28"/>
              </w:rPr>
              <w:t xml:space="preserve"> кроме предприятий, производящих летательные аппараты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BB8" w:rsidRDefault="00850BB8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50BB8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B8" w:rsidRPr="00BE59C7" w:rsidRDefault="00A967EF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2.5.6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B8" w:rsidRPr="00850BB8" w:rsidRDefault="006F1168" w:rsidP="00850BB8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850BB8">
              <w:rPr>
                <w:rFonts w:ascii="Times New Roman" w:hAnsi="Times New Roman"/>
                <w:sz w:val="28"/>
                <w:szCs w:val="28"/>
              </w:rPr>
              <w:t xml:space="preserve"> размещения объектов </w:t>
            </w:r>
            <w:r w:rsidR="00850BB8" w:rsidRPr="00850BB8">
              <w:rPr>
                <w:rFonts w:ascii="Times New Roman" w:hAnsi="Times New Roman"/>
                <w:sz w:val="28"/>
                <w:szCs w:val="28"/>
              </w:rPr>
              <w:t>коммунально</w:t>
            </w:r>
            <w:r w:rsidR="00850BB8">
              <w:rPr>
                <w:rFonts w:ascii="Times New Roman" w:hAnsi="Times New Roman"/>
                <w:sz w:val="28"/>
                <w:szCs w:val="28"/>
              </w:rPr>
              <w:t xml:space="preserve">го хозяйства </w:t>
            </w:r>
            <w:r w:rsidR="00850BB8" w:rsidRPr="00850BB8">
              <w:rPr>
                <w:rFonts w:ascii="Times New Roman" w:hAnsi="Times New Roman"/>
                <w:sz w:val="28"/>
                <w:szCs w:val="28"/>
              </w:rPr>
              <w:t>(электроподстанции, станции подкачки, котельные, насосные, канализационные и очистные сооружения, коммунальное обслуживание жилых и нежилых объектов, инженерных коммуникаций, административные здания)</w:t>
            </w:r>
          </w:p>
          <w:p w:rsidR="00850BB8" w:rsidRDefault="00850BB8" w:rsidP="00F26CF5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BB8" w:rsidRDefault="00850BB8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403DCA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CA" w:rsidRDefault="00403DCA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2.5.7.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CA" w:rsidRPr="00850BB8" w:rsidRDefault="00403DCA" w:rsidP="00850BB8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размещения полигонов под захоронение промышленных и бытовых отходов, а также под предприятиями по их переработке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DCA" w:rsidRDefault="00403DCA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C86519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bottom w:val="single" w:sz="4" w:space="0" w:color="auto"/>
              <w:right w:val="single" w:sz="4" w:space="0" w:color="auto"/>
            </w:tcBorders>
          </w:tcPr>
          <w:p w:rsidR="00C86519" w:rsidRPr="00A967EF" w:rsidRDefault="00C86519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 w:rsidRPr="00A967EF">
              <w:rPr>
                <w:rFonts w:ascii="Times New Roman" w:hAnsi="Times New Roman"/>
                <w:b/>
                <w:sz w:val="28"/>
                <w:szCs w:val="28"/>
              </w:rPr>
              <w:t>2.6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19" w:rsidRPr="000E7BD5" w:rsidRDefault="00C86519" w:rsidP="000E7BD5">
            <w:pPr>
              <w:pStyle w:val="aff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7BD5">
              <w:rPr>
                <w:rFonts w:ascii="Times New Roman" w:hAnsi="Times New Roman"/>
                <w:b/>
                <w:sz w:val="28"/>
                <w:szCs w:val="28"/>
              </w:rPr>
              <w:t>Под административно-управленческими объектами, в т.ч. для строительства таких объектов:</w:t>
            </w:r>
          </w:p>
          <w:p w:rsidR="00C86519" w:rsidRDefault="00C86519" w:rsidP="00F26CF5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6519" w:rsidRDefault="00C86519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519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19" w:rsidRPr="00A967EF" w:rsidRDefault="00A967EF" w:rsidP="00A967EF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 w:rsidRPr="00A967EF">
              <w:rPr>
                <w:rFonts w:ascii="Times New Roman" w:hAnsi="Times New Roman"/>
                <w:b/>
                <w:sz w:val="28"/>
                <w:szCs w:val="28"/>
              </w:rPr>
              <w:t>2.6.1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19" w:rsidRPr="00C86519" w:rsidRDefault="006F1168" w:rsidP="00C86519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C86519" w:rsidRPr="00C86519">
              <w:rPr>
                <w:rFonts w:ascii="Times New Roman" w:hAnsi="Times New Roman"/>
                <w:sz w:val="28"/>
                <w:szCs w:val="28"/>
              </w:rPr>
              <w:t xml:space="preserve"> размещения банков и иных кредитных организаций, страховых организаций, бирж</w:t>
            </w:r>
          </w:p>
          <w:p w:rsidR="00C86519" w:rsidRDefault="00C86519" w:rsidP="00F26CF5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6519" w:rsidRDefault="00C86519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86519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19" w:rsidRPr="00A967EF" w:rsidRDefault="00A967EF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 w:rsidRPr="00A967EF">
              <w:rPr>
                <w:rFonts w:ascii="Times New Roman" w:hAnsi="Times New Roman"/>
                <w:b/>
                <w:sz w:val="28"/>
                <w:szCs w:val="28"/>
              </w:rPr>
              <w:t>2.6.2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19" w:rsidRDefault="006F1168" w:rsidP="00F26CF5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C86519">
              <w:rPr>
                <w:rFonts w:ascii="Times New Roman" w:hAnsi="Times New Roman"/>
                <w:sz w:val="28"/>
                <w:szCs w:val="28"/>
              </w:rPr>
              <w:t xml:space="preserve"> размещения управленческих организаций (офисов, административных зданий, помещений и т.п.)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6519" w:rsidRDefault="00C86519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C86519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19" w:rsidRPr="00A967EF" w:rsidRDefault="00A967EF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 w:rsidRPr="00A967EF">
              <w:rPr>
                <w:rFonts w:ascii="Times New Roman" w:hAnsi="Times New Roman"/>
                <w:b/>
                <w:sz w:val="28"/>
                <w:szCs w:val="28"/>
              </w:rPr>
              <w:t>2.6.3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19" w:rsidRDefault="006F1168" w:rsidP="00F26CF5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C86519">
              <w:rPr>
                <w:rFonts w:ascii="Times New Roman" w:hAnsi="Times New Roman"/>
                <w:sz w:val="28"/>
                <w:szCs w:val="28"/>
              </w:rPr>
              <w:t xml:space="preserve"> размещения объектов культуры (библиотеки, клубы, дома детского творчества, музеи, творческие мастерские, кинотеатров)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6519" w:rsidRDefault="00C86519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86519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19" w:rsidRPr="00A967EF" w:rsidRDefault="00A967EF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 w:rsidRPr="00A967EF">
              <w:rPr>
                <w:rFonts w:ascii="Times New Roman" w:hAnsi="Times New Roman"/>
                <w:b/>
                <w:sz w:val="28"/>
                <w:szCs w:val="28"/>
              </w:rPr>
              <w:t>2.6.4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19" w:rsidRDefault="006F1168" w:rsidP="00F26CF5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C86519">
              <w:rPr>
                <w:rFonts w:ascii="Times New Roman" w:hAnsi="Times New Roman"/>
                <w:sz w:val="28"/>
                <w:szCs w:val="28"/>
              </w:rPr>
              <w:t xml:space="preserve"> размещения ночных танцевальных клубов, центров </w:t>
            </w:r>
            <w:r w:rsidR="00C86519">
              <w:rPr>
                <w:rFonts w:ascii="Times New Roman" w:hAnsi="Times New Roman"/>
                <w:sz w:val="28"/>
                <w:szCs w:val="28"/>
              </w:rPr>
              <w:lastRenderedPageBreak/>
              <w:t>развлечений, бильярдных , залов боулинга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6519" w:rsidRDefault="00C86519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</w:tr>
      <w:tr w:rsidR="00C86519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bottom w:val="single" w:sz="4" w:space="0" w:color="auto"/>
              <w:right w:val="single" w:sz="4" w:space="0" w:color="auto"/>
            </w:tcBorders>
          </w:tcPr>
          <w:p w:rsidR="00C86519" w:rsidRPr="00C86519" w:rsidRDefault="00C86519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 w:rsidRPr="00C8651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2.7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19" w:rsidRPr="00C86519" w:rsidRDefault="00C86519" w:rsidP="00F26CF5">
            <w:pPr>
              <w:pStyle w:val="aff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6519">
              <w:rPr>
                <w:rFonts w:ascii="Times New Roman" w:hAnsi="Times New Roman"/>
                <w:b/>
                <w:sz w:val="28"/>
                <w:szCs w:val="28"/>
              </w:rPr>
              <w:t>Под военными объектами: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6519" w:rsidRDefault="00C86519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519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bottom w:val="single" w:sz="4" w:space="0" w:color="auto"/>
              <w:right w:val="single" w:sz="4" w:space="0" w:color="auto"/>
            </w:tcBorders>
          </w:tcPr>
          <w:p w:rsidR="00C86519" w:rsidRPr="00BE59C7" w:rsidRDefault="004C7A4A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2.7.1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19" w:rsidRDefault="00C87A1D" w:rsidP="00F26CF5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C86519">
              <w:rPr>
                <w:rFonts w:ascii="Times New Roman" w:hAnsi="Times New Roman"/>
                <w:sz w:val="28"/>
                <w:szCs w:val="28"/>
              </w:rPr>
              <w:t xml:space="preserve"> размещения объектов для нужд Министерства обороны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6519" w:rsidRDefault="00C86519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4C7A4A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bottom w:val="single" w:sz="4" w:space="0" w:color="auto"/>
              <w:right w:val="single" w:sz="4" w:space="0" w:color="auto"/>
            </w:tcBorders>
          </w:tcPr>
          <w:p w:rsidR="004C7A4A" w:rsidRPr="004C7A4A" w:rsidRDefault="004C7A4A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 w:rsidRPr="004C7A4A">
              <w:rPr>
                <w:rFonts w:ascii="Times New Roman" w:hAnsi="Times New Roman"/>
                <w:b/>
                <w:sz w:val="28"/>
                <w:szCs w:val="28"/>
              </w:rPr>
              <w:t>2.8.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4A" w:rsidRPr="00C86519" w:rsidRDefault="004C7A4A" w:rsidP="00F26CF5">
            <w:pPr>
              <w:pStyle w:val="aff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6519">
              <w:rPr>
                <w:rFonts w:ascii="Times New Roman" w:hAnsi="Times New Roman"/>
                <w:b/>
                <w:sz w:val="28"/>
                <w:szCs w:val="28"/>
              </w:rPr>
              <w:t>Под объектами оздоровительного и рекреационного назначения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A4A" w:rsidRDefault="004C7A4A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A4A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4A" w:rsidRPr="004C7A4A" w:rsidRDefault="004C7A4A" w:rsidP="004C7A4A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2.8.1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4A" w:rsidRPr="00C86519" w:rsidRDefault="00C87A1D" w:rsidP="00C86519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4C7A4A" w:rsidRPr="00C86519">
              <w:rPr>
                <w:rFonts w:ascii="Times New Roman" w:hAnsi="Times New Roman"/>
                <w:sz w:val="28"/>
                <w:szCs w:val="28"/>
              </w:rPr>
              <w:t xml:space="preserve"> размещения объектов </w:t>
            </w:r>
            <w:r w:rsidR="004C7A4A">
              <w:rPr>
                <w:rFonts w:ascii="Times New Roman" w:hAnsi="Times New Roman"/>
                <w:sz w:val="28"/>
                <w:szCs w:val="28"/>
              </w:rPr>
              <w:t>здравоохранения, медицинского обслуживания, соцобеспечения, ветеринарии</w:t>
            </w:r>
          </w:p>
          <w:p w:rsidR="004C7A4A" w:rsidRPr="00C86519" w:rsidRDefault="004C7A4A" w:rsidP="00F26CF5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A4A" w:rsidRDefault="004C7A4A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4C7A4A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4A" w:rsidRPr="004C7A4A" w:rsidRDefault="004C7A4A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2.8.2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4A" w:rsidRPr="001015AA" w:rsidRDefault="00C87A1D" w:rsidP="00F26CF5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A1D">
              <w:rPr>
                <w:rFonts w:ascii="Times New Roman" w:hAnsi="Times New Roman"/>
                <w:sz w:val="28"/>
                <w:szCs w:val="28"/>
              </w:rPr>
              <w:t>Д</w:t>
            </w:r>
            <w:r w:rsidR="004C7A4A" w:rsidRPr="00C87A1D">
              <w:rPr>
                <w:rFonts w:ascii="Times New Roman" w:hAnsi="Times New Roman"/>
                <w:sz w:val="28"/>
                <w:szCs w:val="28"/>
              </w:rPr>
              <w:t>л</w:t>
            </w:r>
            <w:r w:rsidR="004C7A4A">
              <w:rPr>
                <w:rFonts w:ascii="Times New Roman" w:hAnsi="Times New Roman"/>
                <w:sz w:val="28"/>
                <w:szCs w:val="28"/>
              </w:rPr>
              <w:t>я размещения туристических баз, домов и баз отдыха, пансионатов, санаториев, детских лагерей отдыха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A4A" w:rsidRDefault="004C7A4A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4C7A4A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4A" w:rsidRPr="004C7A4A" w:rsidRDefault="004C7A4A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2.8.3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4A" w:rsidRPr="006771B0" w:rsidRDefault="00C87A1D" w:rsidP="006771B0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A1D">
              <w:rPr>
                <w:rFonts w:ascii="Times New Roman" w:hAnsi="Times New Roman"/>
                <w:sz w:val="28"/>
                <w:szCs w:val="28"/>
              </w:rPr>
              <w:t>Для</w:t>
            </w:r>
            <w:r w:rsidR="004C7A4A" w:rsidRPr="00C87A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7A4A" w:rsidRPr="006771B0">
              <w:rPr>
                <w:rFonts w:ascii="Times New Roman" w:hAnsi="Times New Roman"/>
                <w:sz w:val="28"/>
                <w:szCs w:val="28"/>
              </w:rPr>
              <w:t>размещения</w:t>
            </w:r>
            <w:r w:rsidR="004C7A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C7A4A" w:rsidRPr="006771B0">
              <w:rPr>
                <w:rFonts w:ascii="Times New Roman" w:hAnsi="Times New Roman"/>
                <w:sz w:val="28"/>
                <w:szCs w:val="28"/>
              </w:rPr>
              <w:t>объект</w:t>
            </w:r>
            <w:r w:rsidR="004C7A4A">
              <w:rPr>
                <w:rFonts w:ascii="Times New Roman" w:hAnsi="Times New Roman"/>
                <w:sz w:val="28"/>
                <w:szCs w:val="28"/>
              </w:rPr>
              <w:t>ов</w:t>
            </w:r>
            <w:r w:rsidR="004C7A4A" w:rsidRPr="006771B0">
              <w:rPr>
                <w:rFonts w:ascii="Times New Roman" w:hAnsi="Times New Roman"/>
                <w:sz w:val="28"/>
                <w:szCs w:val="28"/>
              </w:rPr>
              <w:t xml:space="preserve"> физической культуры и спорта (спортивные комплексы, площадки, тренажерные залы, теннисные корты, стадионы, бассейны, автошколы, включая открытые тренировочные площадки, автодромы, спортивные базы и др., за исключением деятельности не по профилю спортивных сооружений)</w:t>
            </w:r>
          </w:p>
          <w:p w:rsidR="004C7A4A" w:rsidRDefault="004C7A4A" w:rsidP="00F26CF5">
            <w:pPr>
              <w:pStyle w:val="aff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A4A" w:rsidRDefault="004C7A4A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AE2519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9" w:rsidRPr="004C7A4A" w:rsidRDefault="004C7A4A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 w:rsidRPr="004C7A4A">
              <w:rPr>
                <w:rFonts w:ascii="Times New Roman" w:hAnsi="Times New Roman"/>
                <w:b/>
                <w:sz w:val="28"/>
                <w:szCs w:val="28"/>
              </w:rPr>
              <w:t>2.9</w:t>
            </w:r>
            <w:r w:rsidR="00AE2519" w:rsidRPr="004C7A4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9" w:rsidRPr="004C7A4A" w:rsidRDefault="00AE2519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 w:rsidRPr="004C7A4A">
              <w:rPr>
                <w:rFonts w:ascii="Times New Roman" w:hAnsi="Times New Roman"/>
                <w:b/>
                <w:sz w:val="28"/>
                <w:szCs w:val="28"/>
              </w:rPr>
              <w:t>Для сельскохозяйственного использования</w:t>
            </w:r>
            <w:r w:rsidR="004C7A4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519" w:rsidRPr="00BE59C7" w:rsidRDefault="00AE2519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A4A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4A" w:rsidRPr="004C7A4A" w:rsidRDefault="004C7A4A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2.9.1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4A" w:rsidRPr="004C7A4A" w:rsidRDefault="00C87A1D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 w:rsidRPr="00C87A1D">
              <w:rPr>
                <w:rFonts w:ascii="Times New Roman" w:hAnsi="Times New Roman"/>
                <w:sz w:val="28"/>
                <w:szCs w:val="28"/>
              </w:rPr>
              <w:t>Для</w:t>
            </w:r>
            <w:r w:rsidR="004C7A4A">
              <w:rPr>
                <w:rFonts w:ascii="Times New Roman" w:hAnsi="Times New Roman"/>
                <w:sz w:val="28"/>
                <w:szCs w:val="28"/>
              </w:rPr>
              <w:t xml:space="preserve"> ведения личного подсобного хозяйства</w:t>
            </w:r>
            <w:r w:rsidR="00044C51">
              <w:rPr>
                <w:rFonts w:ascii="Times New Roman" w:hAnsi="Times New Roman"/>
                <w:sz w:val="28"/>
                <w:szCs w:val="28"/>
              </w:rPr>
              <w:t xml:space="preserve"> (приусадебный земельный участок)</w:t>
            </w:r>
            <w:r w:rsidR="004C7A4A">
              <w:rPr>
                <w:rFonts w:ascii="Times New Roman" w:hAnsi="Times New Roman"/>
                <w:sz w:val="28"/>
                <w:szCs w:val="28"/>
              </w:rPr>
              <w:t>, огородничества, садоводства</w:t>
            </w:r>
            <w:r w:rsidR="001B386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D2242">
              <w:rPr>
                <w:rFonts w:ascii="Times New Roman" w:hAnsi="Times New Roman"/>
                <w:sz w:val="28"/>
                <w:szCs w:val="28"/>
              </w:rPr>
              <w:t xml:space="preserve">под </w:t>
            </w:r>
            <w:r w:rsidR="001B3864">
              <w:rPr>
                <w:rFonts w:ascii="Times New Roman" w:hAnsi="Times New Roman"/>
                <w:sz w:val="28"/>
                <w:szCs w:val="28"/>
              </w:rPr>
              <w:t>сенокошение, выпас скота</w:t>
            </w:r>
            <w:r w:rsidR="000D2242">
              <w:rPr>
                <w:rFonts w:ascii="Times New Roman" w:hAnsi="Times New Roman"/>
                <w:sz w:val="28"/>
                <w:szCs w:val="28"/>
              </w:rPr>
              <w:t>, пчеловодств</w:t>
            </w:r>
            <w:r w:rsidR="000902C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A4A" w:rsidRPr="00BE59C7" w:rsidRDefault="000902C6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4C7A4A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4A" w:rsidRPr="004C7A4A" w:rsidRDefault="004C7A4A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2.9.2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4A" w:rsidRPr="004C7A4A" w:rsidRDefault="00C87A1D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C7A4A" w:rsidRPr="004C7A4A">
              <w:rPr>
                <w:rFonts w:ascii="Times New Roman" w:hAnsi="Times New Roman"/>
                <w:sz w:val="28"/>
                <w:szCs w:val="28"/>
              </w:rPr>
              <w:t>ельскохо</w:t>
            </w:r>
            <w:r w:rsidR="004C7A4A">
              <w:rPr>
                <w:rFonts w:ascii="Times New Roman" w:hAnsi="Times New Roman"/>
                <w:sz w:val="28"/>
                <w:szCs w:val="28"/>
              </w:rPr>
              <w:t>зяйственное производство, в том числе птицефабрики, тепличное производство, питомники, кроме предусмотренных строкой 2.5.2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A4A" w:rsidRPr="00BE59C7" w:rsidRDefault="004C7A4A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C7A4A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4A" w:rsidRPr="004C7A4A" w:rsidRDefault="004C1932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2.10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4A" w:rsidRPr="004C1932" w:rsidRDefault="00522E1F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Под </w:t>
            </w:r>
            <w:r w:rsidR="004C1932" w:rsidRPr="004C1932">
              <w:rPr>
                <w:rFonts w:ascii="Times New Roman" w:hAnsi="Times New Roman"/>
                <w:b/>
                <w:sz w:val="28"/>
                <w:szCs w:val="28"/>
              </w:rPr>
              <w:t xml:space="preserve"> объектами сотовой связи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A4A" w:rsidRDefault="00541E91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C7A4A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4A" w:rsidRPr="004C7A4A" w:rsidRDefault="004C1932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2.11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4A" w:rsidRPr="00522E1F" w:rsidRDefault="00522E1F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4C1932" w:rsidRPr="00522E1F">
              <w:rPr>
                <w:rFonts w:ascii="Times New Roman" w:hAnsi="Times New Roman"/>
                <w:b/>
                <w:sz w:val="28"/>
                <w:szCs w:val="28"/>
              </w:rPr>
              <w:t>од лесами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A4A" w:rsidRDefault="004C1932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C1932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32" w:rsidRPr="004C7A4A" w:rsidRDefault="004C1932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2.12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32" w:rsidRPr="00522E1F" w:rsidRDefault="00522E1F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4C1932" w:rsidRPr="00522E1F">
              <w:rPr>
                <w:rFonts w:ascii="Times New Roman" w:hAnsi="Times New Roman"/>
                <w:b/>
                <w:sz w:val="28"/>
                <w:szCs w:val="28"/>
              </w:rPr>
              <w:t>од обособленными водными объектами (замкнутые водоемы, пруды озера)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932" w:rsidRDefault="004C1932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C1932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32" w:rsidRPr="004C7A4A" w:rsidRDefault="001B3864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2.13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32" w:rsidRPr="00741288" w:rsidRDefault="00741288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 w:rsidRPr="00741288">
              <w:rPr>
                <w:rFonts w:ascii="Times New Roman" w:hAnsi="Times New Roman"/>
                <w:b/>
                <w:sz w:val="28"/>
                <w:szCs w:val="28"/>
              </w:rPr>
              <w:t>Прочие земельные участки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932" w:rsidRDefault="00741288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C1932" w:rsidRPr="00BE59C7" w:rsidTr="0022386B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32" w:rsidRPr="004C7A4A" w:rsidRDefault="00D07031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39" w:rsidRPr="00C94F39" w:rsidRDefault="00C94F39" w:rsidP="00C94F3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94F39">
              <w:rPr>
                <w:rFonts w:ascii="Times New Roman" w:hAnsi="Times New Roman"/>
                <w:sz w:val="28"/>
                <w:szCs w:val="28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  <w:p w:rsidR="004C1932" w:rsidRPr="004C7A4A" w:rsidRDefault="004C1932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932" w:rsidRDefault="004C1932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932" w:rsidRPr="00BE59C7" w:rsidTr="006C400F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32" w:rsidRPr="004C7A4A" w:rsidRDefault="00C94F39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3.1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39" w:rsidRPr="00C94F39" w:rsidRDefault="00C94F39" w:rsidP="00C94F39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 w:rsidRPr="00C94F39">
              <w:rPr>
                <w:rFonts w:ascii="Times New Roman" w:hAnsi="Times New Roman"/>
                <w:sz w:val="28"/>
                <w:szCs w:val="28"/>
              </w:rPr>
              <w:t>Земельные участки, предоставленные для добычи и разработки полезных ископаемых</w:t>
            </w:r>
          </w:p>
          <w:p w:rsidR="004C1932" w:rsidRPr="004C7A4A" w:rsidRDefault="004C1932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932" w:rsidRDefault="00D91449" w:rsidP="006C400F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94F39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39" w:rsidRDefault="00C94F39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3.2.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03" w:rsidRPr="00660E03" w:rsidRDefault="00A1384C" w:rsidP="00660E03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660E03" w:rsidRPr="00660E03">
              <w:rPr>
                <w:rFonts w:ascii="Times New Roman" w:hAnsi="Times New Roman"/>
                <w:sz w:val="28"/>
                <w:szCs w:val="28"/>
              </w:rPr>
              <w:t>анятые объектами энергетики, в т.ч. для строительства таких объектов</w:t>
            </w:r>
          </w:p>
          <w:p w:rsidR="00C94F39" w:rsidRPr="00C94F39" w:rsidRDefault="00C94F39" w:rsidP="00C94F39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4F39" w:rsidRDefault="006C400F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60E03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03" w:rsidRDefault="00660E03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3.3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35" w:rsidRPr="00A92E35" w:rsidRDefault="00A1384C" w:rsidP="00A92E35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A92E35" w:rsidRPr="00A92E35">
              <w:rPr>
                <w:rFonts w:ascii="Times New Roman" w:hAnsi="Times New Roman"/>
                <w:sz w:val="28"/>
                <w:szCs w:val="28"/>
              </w:rPr>
              <w:t>ля размещения и эксплуатации объектов трубопроводного транспорта, в т.ч. для строительства таких объектов (нефтепроводов, газопроводов и иных объектов трубопроводного транспорта)</w:t>
            </w:r>
          </w:p>
          <w:p w:rsidR="00660E03" w:rsidRPr="00660E03" w:rsidRDefault="00660E03" w:rsidP="00660E03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E03" w:rsidRDefault="00A92E35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60E03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03" w:rsidRDefault="00A92E35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3.4.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C" w:rsidRPr="0099176C" w:rsidRDefault="00A1384C" w:rsidP="0099176C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99176C" w:rsidRPr="0099176C">
              <w:rPr>
                <w:rFonts w:ascii="Times New Roman" w:hAnsi="Times New Roman"/>
                <w:sz w:val="28"/>
                <w:szCs w:val="28"/>
              </w:rPr>
              <w:t>анятые объектами сотовой связи</w:t>
            </w:r>
          </w:p>
          <w:p w:rsidR="00660E03" w:rsidRPr="00660E03" w:rsidRDefault="00660E03" w:rsidP="00660E03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E03" w:rsidRDefault="006C400F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</w:tr>
      <w:tr w:rsidR="0099176C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C" w:rsidRDefault="0099176C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3.5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84" w:rsidRPr="007F1D84" w:rsidRDefault="00A1384C" w:rsidP="007F1D84">
            <w:pPr>
              <w:widowControl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7F1D84" w:rsidRPr="007F1D84">
              <w:rPr>
                <w:rFonts w:ascii="Times New Roman" w:hAnsi="Times New Roman"/>
                <w:sz w:val="28"/>
                <w:szCs w:val="28"/>
              </w:rPr>
              <w:t>ля размещения и строительства АЗС, АГЗС</w:t>
            </w:r>
          </w:p>
          <w:p w:rsidR="0099176C" w:rsidRPr="0099176C" w:rsidRDefault="0099176C" w:rsidP="0099176C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176C" w:rsidRDefault="006C400F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9176C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C" w:rsidRDefault="0099176C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3.6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84" w:rsidRPr="007F1D84" w:rsidRDefault="00A1384C" w:rsidP="007F1D84">
            <w:pPr>
              <w:widowControl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7F1D84" w:rsidRPr="007F1D84">
              <w:rPr>
                <w:rFonts w:ascii="Times New Roman" w:hAnsi="Times New Roman"/>
                <w:sz w:val="28"/>
                <w:szCs w:val="28"/>
              </w:rPr>
              <w:t>ля размещения и строительства нефтебаз</w:t>
            </w:r>
          </w:p>
          <w:p w:rsidR="0099176C" w:rsidRPr="0099176C" w:rsidRDefault="0099176C" w:rsidP="0099176C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176C" w:rsidRDefault="006C400F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5356F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F" w:rsidRDefault="00A5356F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3.7.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F" w:rsidRPr="00A5356F" w:rsidRDefault="006C400F" w:rsidP="007F1D84">
            <w:pPr>
              <w:widowControl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размещения предприятий, производящих летательные аппараты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356F" w:rsidRDefault="006C400F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1A343B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B" w:rsidRDefault="001A343B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3.8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B" w:rsidRDefault="001A343B" w:rsidP="007F1D84">
            <w:pPr>
              <w:widowControl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размещения аэродромов, объектов необходимых для посадки и высадки пассажиров и их сопутствующего обслуживания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43B" w:rsidRDefault="001A343B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</w:tr>
      <w:tr w:rsidR="00165795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95" w:rsidRDefault="00165795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3.9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95" w:rsidRDefault="00165795" w:rsidP="007F1D84">
            <w:pPr>
              <w:widowControl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размещения полигонов под захоронение промышленных и бытовых отходов, а также под предприятиями по их переработке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795" w:rsidRDefault="00165795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6C400F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0F" w:rsidRDefault="00165795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3.10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0F" w:rsidRPr="00A5356F" w:rsidRDefault="006C400F" w:rsidP="001D4AC2">
            <w:pPr>
              <w:widowControl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5356F">
              <w:rPr>
                <w:rFonts w:ascii="Times New Roman" w:hAnsi="Times New Roman"/>
                <w:sz w:val="28"/>
                <w:szCs w:val="28"/>
              </w:rPr>
              <w:t>Прочие земельные участки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00F" w:rsidRDefault="006C400F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C400F" w:rsidRPr="00BE59C7" w:rsidTr="00F57F38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0F" w:rsidRPr="00A5356F" w:rsidRDefault="006C400F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0F" w:rsidRPr="00A5356F" w:rsidRDefault="006C400F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 w:rsidRPr="00A5356F">
              <w:rPr>
                <w:rFonts w:ascii="Times New Roman" w:hAnsi="Times New Roman"/>
                <w:b/>
                <w:sz w:val="28"/>
                <w:szCs w:val="28"/>
              </w:rPr>
              <w:t>Земли особо охраняемых территорий и объектов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00F" w:rsidRPr="00BE59C7" w:rsidRDefault="006C400F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00F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0F" w:rsidRPr="00BE59C7" w:rsidRDefault="006C400F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0F" w:rsidRPr="00A5356F" w:rsidRDefault="00A239D1" w:rsidP="00A5356F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6C400F">
              <w:rPr>
                <w:rFonts w:ascii="Times New Roman" w:hAnsi="Times New Roman"/>
                <w:sz w:val="28"/>
                <w:szCs w:val="28"/>
              </w:rPr>
              <w:t xml:space="preserve"> размещения </w:t>
            </w:r>
            <w:r w:rsidR="006C400F" w:rsidRPr="00A5356F">
              <w:rPr>
                <w:rFonts w:ascii="Times New Roman" w:hAnsi="Times New Roman"/>
                <w:sz w:val="28"/>
                <w:szCs w:val="28"/>
              </w:rPr>
              <w:t>туристические базы, дома и базы отдыха, оздоровительные лагеря, пансионаты и другие объекты рекреационного назначения</w:t>
            </w:r>
            <w:r w:rsidR="00970E28">
              <w:rPr>
                <w:rFonts w:ascii="Times New Roman" w:hAnsi="Times New Roman"/>
                <w:sz w:val="28"/>
                <w:szCs w:val="28"/>
              </w:rPr>
              <w:t>,</w:t>
            </w:r>
            <w:r w:rsidR="006C40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400F" w:rsidRPr="00A5356F">
              <w:rPr>
                <w:rFonts w:ascii="Times New Roman" w:hAnsi="Times New Roman"/>
                <w:sz w:val="28"/>
                <w:szCs w:val="28"/>
              </w:rPr>
              <w:t>туристические базы, дома и базы отдыха, оздоровительные лагеря, пансионаты и другие объекты рекреационного назначения</w:t>
            </w:r>
          </w:p>
          <w:p w:rsidR="006C400F" w:rsidRPr="00BE59C7" w:rsidRDefault="006C400F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00F" w:rsidRPr="00BE59C7" w:rsidRDefault="00970E28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6C400F" w:rsidRPr="00BE59C7" w:rsidTr="00F57F3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0F" w:rsidRPr="00D54A05" w:rsidRDefault="006C400F">
            <w:pPr>
              <w:pStyle w:val="afff0"/>
              <w:rPr>
                <w:rFonts w:ascii="Times New Roman" w:hAnsi="Times New Roman"/>
                <w:b/>
                <w:sz w:val="28"/>
                <w:szCs w:val="28"/>
              </w:rPr>
            </w:pPr>
            <w:r w:rsidRPr="00D54A05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0F" w:rsidRPr="00BE59C7" w:rsidRDefault="006C400F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 w:rsidRPr="00BE59C7">
              <w:rPr>
                <w:rFonts w:ascii="Times New Roman" w:hAnsi="Times New Roman"/>
                <w:sz w:val="28"/>
                <w:szCs w:val="28"/>
              </w:rPr>
              <w:t>За использование земельных участков, право постоянного (бессрочного) пользования которых переоформлено на право аренды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исключением земель сельскохозяйственного назначения)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00F" w:rsidRPr="00BE59C7" w:rsidRDefault="006C400F" w:rsidP="00F57F38">
            <w:pPr>
              <w:pStyle w:val="aff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</w:tbl>
    <w:p w:rsidR="00791525" w:rsidRPr="00BE59C7" w:rsidRDefault="00791525">
      <w:pPr>
        <w:rPr>
          <w:rFonts w:ascii="Times New Roman" w:hAnsi="Times New Roman"/>
          <w:sz w:val="28"/>
          <w:szCs w:val="28"/>
        </w:rPr>
      </w:pPr>
    </w:p>
    <w:sectPr w:rsidR="00791525" w:rsidRPr="00BE59C7" w:rsidSect="003E1E52">
      <w:pgSz w:w="11900" w:h="16800"/>
      <w:pgMar w:top="567" w:right="800" w:bottom="993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7CB"/>
    <w:rsid w:val="00042AE4"/>
    <w:rsid w:val="00044C51"/>
    <w:rsid w:val="00051065"/>
    <w:rsid w:val="00051422"/>
    <w:rsid w:val="00051530"/>
    <w:rsid w:val="000902C6"/>
    <w:rsid w:val="00091ACC"/>
    <w:rsid w:val="000962B8"/>
    <w:rsid w:val="000D2242"/>
    <w:rsid w:val="000E7BD5"/>
    <w:rsid w:val="000F106E"/>
    <w:rsid w:val="001015AA"/>
    <w:rsid w:val="001262AB"/>
    <w:rsid w:val="00165795"/>
    <w:rsid w:val="001A138A"/>
    <w:rsid w:val="001A343B"/>
    <w:rsid w:val="001B2C86"/>
    <w:rsid w:val="001B3864"/>
    <w:rsid w:val="001C6891"/>
    <w:rsid w:val="001D4AC2"/>
    <w:rsid w:val="00200802"/>
    <w:rsid w:val="0022386B"/>
    <w:rsid w:val="00232092"/>
    <w:rsid w:val="00241DCA"/>
    <w:rsid w:val="00251022"/>
    <w:rsid w:val="00257BA8"/>
    <w:rsid w:val="00334F24"/>
    <w:rsid w:val="00336F75"/>
    <w:rsid w:val="00364AAF"/>
    <w:rsid w:val="00386020"/>
    <w:rsid w:val="003B4721"/>
    <w:rsid w:val="003C5A86"/>
    <w:rsid w:val="003D1E28"/>
    <w:rsid w:val="003E1E52"/>
    <w:rsid w:val="003F7B34"/>
    <w:rsid w:val="00403DCA"/>
    <w:rsid w:val="004067CB"/>
    <w:rsid w:val="0049213D"/>
    <w:rsid w:val="004C1932"/>
    <w:rsid w:val="004C7A4A"/>
    <w:rsid w:val="005130C5"/>
    <w:rsid w:val="00522E1F"/>
    <w:rsid w:val="00541E91"/>
    <w:rsid w:val="00575552"/>
    <w:rsid w:val="005912ED"/>
    <w:rsid w:val="005931D2"/>
    <w:rsid w:val="005942AF"/>
    <w:rsid w:val="005A0E02"/>
    <w:rsid w:val="005F72DC"/>
    <w:rsid w:val="00631F07"/>
    <w:rsid w:val="00660E03"/>
    <w:rsid w:val="006771B0"/>
    <w:rsid w:val="006A7A1E"/>
    <w:rsid w:val="006C400F"/>
    <w:rsid w:val="006F1168"/>
    <w:rsid w:val="00703AD7"/>
    <w:rsid w:val="00732718"/>
    <w:rsid w:val="00741288"/>
    <w:rsid w:val="00755FAF"/>
    <w:rsid w:val="007563B0"/>
    <w:rsid w:val="00791525"/>
    <w:rsid w:val="007A48EA"/>
    <w:rsid w:val="007F1D84"/>
    <w:rsid w:val="007F6069"/>
    <w:rsid w:val="007F67E2"/>
    <w:rsid w:val="00830D65"/>
    <w:rsid w:val="0083708B"/>
    <w:rsid w:val="00844007"/>
    <w:rsid w:val="00850BB8"/>
    <w:rsid w:val="008C0383"/>
    <w:rsid w:val="008C0782"/>
    <w:rsid w:val="008E2D51"/>
    <w:rsid w:val="008F19FF"/>
    <w:rsid w:val="00923BEE"/>
    <w:rsid w:val="0095066E"/>
    <w:rsid w:val="00970B87"/>
    <w:rsid w:val="00970E28"/>
    <w:rsid w:val="0099176C"/>
    <w:rsid w:val="009B56A2"/>
    <w:rsid w:val="009B73D1"/>
    <w:rsid w:val="009C5069"/>
    <w:rsid w:val="009F1629"/>
    <w:rsid w:val="00A1384C"/>
    <w:rsid w:val="00A23357"/>
    <w:rsid w:val="00A239D1"/>
    <w:rsid w:val="00A5356F"/>
    <w:rsid w:val="00A70545"/>
    <w:rsid w:val="00A92E35"/>
    <w:rsid w:val="00A967EF"/>
    <w:rsid w:val="00AA18F5"/>
    <w:rsid w:val="00AE2519"/>
    <w:rsid w:val="00AE5029"/>
    <w:rsid w:val="00BE59C7"/>
    <w:rsid w:val="00C12BDD"/>
    <w:rsid w:val="00C47933"/>
    <w:rsid w:val="00C552F1"/>
    <w:rsid w:val="00C65E62"/>
    <w:rsid w:val="00C74321"/>
    <w:rsid w:val="00C86519"/>
    <w:rsid w:val="00C87A1D"/>
    <w:rsid w:val="00C94F39"/>
    <w:rsid w:val="00D03A66"/>
    <w:rsid w:val="00D07031"/>
    <w:rsid w:val="00D15C4C"/>
    <w:rsid w:val="00D54A05"/>
    <w:rsid w:val="00D67986"/>
    <w:rsid w:val="00D67A5D"/>
    <w:rsid w:val="00D91449"/>
    <w:rsid w:val="00D93319"/>
    <w:rsid w:val="00DA43ED"/>
    <w:rsid w:val="00DD22A4"/>
    <w:rsid w:val="00E07FCA"/>
    <w:rsid w:val="00E167D5"/>
    <w:rsid w:val="00E24827"/>
    <w:rsid w:val="00E458CD"/>
    <w:rsid w:val="00E53FED"/>
    <w:rsid w:val="00E758D3"/>
    <w:rsid w:val="00E850F3"/>
    <w:rsid w:val="00EB1531"/>
    <w:rsid w:val="00EB3988"/>
    <w:rsid w:val="00EB4C8C"/>
    <w:rsid w:val="00EE3FD1"/>
    <w:rsid w:val="00F26CF5"/>
    <w:rsid w:val="00F57F38"/>
    <w:rsid w:val="00FA3647"/>
    <w:rsid w:val="00FB1079"/>
    <w:rsid w:val="00FD6F83"/>
    <w:rsid w:val="00FF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8B6A31-6AEC-415E-B450-2DCED585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List Paragraph"/>
    <w:basedOn w:val="a"/>
    <w:uiPriority w:val="99"/>
    <w:qFormat/>
    <w:rsid w:val="003E1E5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3E1E5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fff1">
    <w:name w:val="Balloon Text"/>
    <w:basedOn w:val="a"/>
    <w:link w:val="affff2"/>
    <w:uiPriority w:val="99"/>
    <w:semiHidden/>
    <w:rsid w:val="001B2C86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21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100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2288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«О порядке определения размера арендной платы, порядке, условиях и сроках ее внесения за использование земельных участков, расположенных на территории Усманского муниципального района Липецкой области Российской Федерации»</vt:lpstr>
    </vt:vector>
  </TitlesOfParts>
  <Company>НПП "Гарант-Сервис"</Company>
  <LinksUpToDate>false</LinksUpToDate>
  <CharactersWithSpaces>15305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«О порядке определения размера арендной платы, порядке, условиях и сроках ее внесения за использование земельных участков, расположенных на территории Усманского муниципального района Липецкой области Российской Федерации»</dc:title>
  <dc:subject/>
  <dc:creator>НПП "Гарант-Сервис"</dc:creator>
  <cp:keywords/>
  <dc:description>Документ экспортирован из системы ГАРАНТ</dc:description>
  <cp:lastModifiedBy>RePack by Diakov</cp:lastModifiedBy>
  <cp:revision>2</cp:revision>
  <cp:lastPrinted>2017-01-16T04:05:00Z</cp:lastPrinted>
  <dcterms:created xsi:type="dcterms:W3CDTF">2017-01-26T13:42:00Z</dcterms:created>
  <dcterms:modified xsi:type="dcterms:W3CDTF">2017-01-26T13:42:00Z</dcterms:modified>
</cp:coreProperties>
</file>